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BC18" w14:textId="1DE127D3" w:rsidR="00873F11" w:rsidRPr="00012087" w:rsidRDefault="00873F11" w:rsidP="00E81D35">
      <w:pPr>
        <w:jc w:val="center"/>
        <w:rPr>
          <w:b/>
          <w:lang w:val="id-ID"/>
        </w:rPr>
      </w:pPr>
    </w:p>
    <w:p w14:paraId="329185D3" w14:textId="52E26BAC" w:rsidR="00873F11" w:rsidRPr="00012087" w:rsidRDefault="00536456" w:rsidP="00E81D35">
      <w:pPr>
        <w:jc w:val="center"/>
        <w:rPr>
          <w:b/>
          <w:lang w:val="id-ID"/>
        </w:rPr>
      </w:pPr>
      <w:r>
        <w:rPr>
          <w:b/>
          <w:noProof/>
        </w:rPr>
        <w:t>KOP LEMBAGA SEKOLAH</w:t>
      </w:r>
    </w:p>
    <w:p w14:paraId="7105A9E7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0C1A4FD7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058D9D92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24B90304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13907E93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2959EF7D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21F932F6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4C462075" w14:textId="77777777" w:rsidR="00873F11" w:rsidRPr="00012087" w:rsidRDefault="00873F11" w:rsidP="00E81D35">
      <w:pPr>
        <w:jc w:val="center"/>
        <w:rPr>
          <w:b/>
          <w:lang w:val="id-ID"/>
        </w:rPr>
      </w:pPr>
    </w:p>
    <w:p w14:paraId="53313697" w14:textId="7024BBD0" w:rsidR="00E81D35" w:rsidRPr="00012087" w:rsidRDefault="00D862CF" w:rsidP="00E81D35">
      <w:pPr>
        <w:jc w:val="center"/>
        <w:rPr>
          <w:b/>
        </w:rPr>
      </w:pPr>
      <w:r w:rsidRPr="00012087">
        <w:rPr>
          <w:b/>
          <w:lang w:val="id-ID"/>
        </w:rPr>
        <w:t>SURAT KEPUTUSAN</w:t>
      </w:r>
    </w:p>
    <w:p w14:paraId="22081B05" w14:textId="7DE1998E" w:rsidR="00E81D35" w:rsidRPr="00C34ACB" w:rsidRDefault="005807AC" w:rsidP="00E81D35">
      <w:pPr>
        <w:jc w:val="center"/>
        <w:rPr>
          <w:b/>
          <w:u w:val="single"/>
        </w:rPr>
      </w:pPr>
      <w:r w:rsidRPr="00C34ACB">
        <w:rPr>
          <w:b/>
          <w:u w:val="single"/>
        </w:rPr>
        <w:t xml:space="preserve">KEPALA </w:t>
      </w:r>
      <w:r w:rsidR="00536456">
        <w:rPr>
          <w:b/>
          <w:u w:val="single"/>
        </w:rPr>
        <w:t>.............................................</w:t>
      </w:r>
    </w:p>
    <w:p w14:paraId="2C015254" w14:textId="5A220752" w:rsidR="00E81D35" w:rsidRDefault="00E81D35" w:rsidP="00E81D35">
      <w:pPr>
        <w:spacing w:line="300" w:lineRule="auto"/>
        <w:jc w:val="center"/>
      </w:pPr>
      <w:r w:rsidRPr="00C34ACB">
        <w:rPr>
          <w:bCs/>
        </w:rPr>
        <w:t>Nomor</w:t>
      </w:r>
      <w:r w:rsidRPr="00012087">
        <w:rPr>
          <w:b/>
        </w:rPr>
        <w:t xml:space="preserve"> : </w:t>
      </w:r>
      <w:r w:rsidR="00536456">
        <w:t>…………………………………</w:t>
      </w:r>
    </w:p>
    <w:p w14:paraId="7677FF0E" w14:textId="77777777" w:rsidR="00012087" w:rsidRPr="00012087" w:rsidRDefault="00012087" w:rsidP="00E81D35">
      <w:pPr>
        <w:spacing w:line="300" w:lineRule="auto"/>
        <w:jc w:val="center"/>
        <w:rPr>
          <w:b/>
        </w:rPr>
      </w:pPr>
    </w:p>
    <w:p w14:paraId="065A956A" w14:textId="77777777" w:rsidR="00012087" w:rsidRPr="00012087" w:rsidRDefault="00012087" w:rsidP="00012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575B5F"/>
          <w:bdr w:val="none" w:sz="0" w:space="0" w:color="auto" w:frame="1"/>
          <w:lang w:eastAsia="en-ID"/>
        </w:rPr>
      </w:pPr>
      <w:r w:rsidRPr="00DA4D9E">
        <w:rPr>
          <w:b/>
          <w:bCs/>
          <w:color w:val="575B5F"/>
          <w:bdr w:val="none" w:sz="0" w:space="0" w:color="auto" w:frame="1"/>
          <w:lang w:eastAsia="en-ID"/>
        </w:rPr>
        <w:t>PENETAPAN TIM MANAJEMEN</w:t>
      </w:r>
    </w:p>
    <w:p w14:paraId="3226CF96" w14:textId="5C22C777" w:rsidR="00012087" w:rsidRPr="00DA4D9E" w:rsidRDefault="00012087" w:rsidP="00012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575B5F"/>
          <w:bdr w:val="none" w:sz="0" w:space="0" w:color="auto" w:frame="1"/>
          <w:lang w:eastAsia="en-ID"/>
        </w:rPr>
      </w:pPr>
      <w:r w:rsidRPr="00DA4D9E">
        <w:rPr>
          <w:b/>
          <w:bCs/>
          <w:color w:val="575B5F"/>
          <w:bdr w:val="none" w:sz="0" w:space="0" w:color="auto" w:frame="1"/>
          <w:lang w:eastAsia="en-ID"/>
        </w:rPr>
        <w:t>BANTUAN OPERASIONAL SATUAN PENDIDIKAN (BOSP)</w:t>
      </w:r>
    </w:p>
    <w:p w14:paraId="15F68CF4" w14:textId="77777777" w:rsidR="00012087" w:rsidRPr="00DA4D9E" w:rsidRDefault="00012087" w:rsidP="00012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575B5F"/>
          <w:bdr w:val="none" w:sz="0" w:space="0" w:color="auto" w:frame="1"/>
          <w:lang w:eastAsia="en-ID"/>
        </w:rPr>
      </w:pPr>
      <w:r w:rsidRPr="00DA4D9E">
        <w:rPr>
          <w:b/>
          <w:bCs/>
          <w:color w:val="575B5F"/>
          <w:bdr w:val="none" w:sz="0" w:space="0" w:color="auto" w:frame="1"/>
          <w:lang w:eastAsia="en-ID"/>
        </w:rPr>
        <w:t>TAHUN ANGGARAN 2025</w:t>
      </w:r>
    </w:p>
    <w:p w14:paraId="179A2A76" w14:textId="35023E8F" w:rsidR="00E81D35" w:rsidRPr="00012087" w:rsidRDefault="00E81D35" w:rsidP="00E81D35">
      <w:pPr>
        <w:jc w:val="center"/>
        <w:rPr>
          <w:b/>
        </w:rPr>
      </w:pPr>
    </w:p>
    <w:p w14:paraId="26B11629" w14:textId="05D8043E" w:rsidR="00E81D35" w:rsidRDefault="00E81D35" w:rsidP="00D862CF">
      <w:pPr>
        <w:spacing w:line="360" w:lineRule="auto"/>
        <w:jc w:val="center"/>
        <w:rPr>
          <w:b/>
          <w:u w:val="single"/>
        </w:rPr>
      </w:pPr>
      <w:r w:rsidRPr="00012087">
        <w:rPr>
          <w:b/>
          <w:u w:val="single"/>
        </w:rPr>
        <w:t xml:space="preserve">KEPALA </w:t>
      </w:r>
      <w:r w:rsidR="00536456">
        <w:rPr>
          <w:b/>
          <w:u w:val="single"/>
        </w:rPr>
        <w:t>.............................................</w:t>
      </w:r>
    </w:p>
    <w:p w14:paraId="36E188FD" w14:textId="05511846" w:rsidR="00012087" w:rsidRDefault="00012087" w:rsidP="00D862CF">
      <w:pPr>
        <w:spacing w:line="360" w:lineRule="auto"/>
        <w:jc w:val="center"/>
        <w:rPr>
          <w:b/>
          <w:u w:val="single"/>
        </w:rPr>
      </w:pP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1736"/>
        <w:gridCol w:w="410"/>
        <w:gridCol w:w="7947"/>
      </w:tblGrid>
      <w:tr w:rsidR="007061A3" w14:paraId="0ED17889" w14:textId="77777777" w:rsidTr="00841C2C">
        <w:tc>
          <w:tcPr>
            <w:tcW w:w="1736" w:type="dxa"/>
          </w:tcPr>
          <w:p w14:paraId="279A416A" w14:textId="77777777" w:rsidR="00012087" w:rsidRPr="006146D5" w:rsidRDefault="00012087" w:rsidP="00BD21FB">
            <w:r w:rsidRPr="006146D5">
              <w:t>Menimbang</w:t>
            </w:r>
          </w:p>
        </w:tc>
        <w:tc>
          <w:tcPr>
            <w:tcW w:w="410" w:type="dxa"/>
          </w:tcPr>
          <w:p w14:paraId="63CC3E12" w14:textId="77777777" w:rsidR="00012087" w:rsidRPr="006146D5" w:rsidRDefault="00012087" w:rsidP="00C140E9">
            <w:pPr>
              <w:jc w:val="center"/>
            </w:pPr>
            <w:r w:rsidRPr="006146D5">
              <w:t>:</w:t>
            </w:r>
          </w:p>
        </w:tc>
        <w:tc>
          <w:tcPr>
            <w:tcW w:w="7947" w:type="dxa"/>
          </w:tcPr>
          <w:p w14:paraId="1E2E77BE" w14:textId="44ABEBE5" w:rsidR="00012087" w:rsidRPr="00012087" w:rsidRDefault="00012087" w:rsidP="007061A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8" w:hanging="398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012087">
              <w:rPr>
                <w:color w:val="575B5F"/>
                <w:bdr w:val="none" w:sz="0" w:space="0" w:color="auto" w:frame="1"/>
                <w:lang w:eastAsia="en-ID"/>
              </w:rPr>
              <w:t xml:space="preserve">Bahwa dalam rangka menindaklanjuti ketentuan Petunjuk Teknis Pengelolaan Bantuan Operasional Satuan Pendidikan (BOSP) Tahun Anggaran 2025, perlu dibentuk Tim Manajemen Bantuan Operasional Satuan Pendidikan (BOSP) di </w:t>
            </w:r>
            <w:r w:rsidR="00536456">
              <w:rPr>
                <w:color w:val="575B5F"/>
                <w:bdr w:val="none" w:sz="0" w:space="0" w:color="auto" w:frame="1"/>
                <w:lang w:eastAsia="en-ID"/>
              </w:rPr>
              <w:t>.............................................</w:t>
            </w:r>
            <w:r>
              <w:rPr>
                <w:color w:val="575B5F"/>
                <w:bdr w:val="none" w:sz="0" w:space="0" w:color="auto" w:frame="1"/>
                <w:lang w:eastAsia="en-ID"/>
              </w:rPr>
              <w:t xml:space="preserve"> Kecamatan </w:t>
            </w:r>
            <w:r w:rsidR="00F121AA">
              <w:rPr>
                <w:color w:val="575B5F"/>
                <w:bdr w:val="none" w:sz="0" w:space="0" w:color="auto" w:frame="1"/>
                <w:lang w:eastAsia="en-ID"/>
              </w:rPr>
              <w:t>B</w:t>
            </w:r>
            <w:r>
              <w:rPr>
                <w:color w:val="575B5F"/>
                <w:bdr w:val="none" w:sz="0" w:space="0" w:color="auto" w:frame="1"/>
                <w:lang w:eastAsia="en-ID"/>
              </w:rPr>
              <w:t>abelan Kabupaten Bekasi</w:t>
            </w:r>
          </w:p>
          <w:p w14:paraId="2985D88E" w14:textId="2760AE57" w:rsidR="00012087" w:rsidRPr="006146D5" w:rsidRDefault="00324774" w:rsidP="007061A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8" w:hanging="398"/>
              <w:jc w:val="both"/>
            </w:pPr>
            <w:r w:rsidRPr="00324774">
              <w:rPr>
                <w:color w:val="575B5F"/>
                <w:bdr w:val="none" w:sz="0" w:space="0" w:color="auto" w:frame="1"/>
                <w:lang w:eastAsia="en-ID"/>
              </w:rPr>
              <w:t xml:space="preserve">Bahwa Tim Manajemen Bantuan Operasional Satuan Pendidikan (BOSP) sebagaimana dimaksud pada huruf a dipandang perlu untuk ditetapkan dengan Surat Keputusan Kepala </w:t>
            </w:r>
            <w:r w:rsidR="00536456">
              <w:rPr>
                <w:color w:val="575B5F"/>
                <w:bdr w:val="none" w:sz="0" w:space="0" w:color="auto" w:frame="1"/>
                <w:lang w:eastAsia="en-ID"/>
              </w:rPr>
              <w:t>.............................................</w:t>
            </w:r>
            <w:r w:rsidR="007061A3">
              <w:rPr>
                <w:color w:val="575B5F"/>
                <w:bdr w:val="none" w:sz="0" w:space="0" w:color="auto" w:frame="1"/>
                <w:lang w:eastAsia="en-ID"/>
              </w:rPr>
              <w:t xml:space="preserve"> Kecamatan </w:t>
            </w:r>
            <w:r w:rsidR="00F121AA">
              <w:rPr>
                <w:color w:val="575B5F"/>
                <w:bdr w:val="none" w:sz="0" w:space="0" w:color="auto" w:frame="1"/>
                <w:lang w:eastAsia="en-ID"/>
              </w:rPr>
              <w:t>B</w:t>
            </w:r>
            <w:r w:rsidR="007061A3">
              <w:rPr>
                <w:color w:val="575B5F"/>
                <w:bdr w:val="none" w:sz="0" w:space="0" w:color="auto" w:frame="1"/>
                <w:lang w:eastAsia="en-ID"/>
              </w:rPr>
              <w:t>abelan Kabupaten Bekasi</w:t>
            </w:r>
          </w:p>
        </w:tc>
      </w:tr>
      <w:tr w:rsidR="007061A3" w:rsidRPr="007061A3" w14:paraId="5BE728CD" w14:textId="77777777" w:rsidTr="00841C2C">
        <w:tc>
          <w:tcPr>
            <w:tcW w:w="1736" w:type="dxa"/>
          </w:tcPr>
          <w:p w14:paraId="1509D50C" w14:textId="77777777" w:rsidR="00012087" w:rsidRPr="007061A3" w:rsidRDefault="00012087" w:rsidP="00BD21FB">
            <w:r w:rsidRPr="007061A3">
              <w:t xml:space="preserve">Mengingat </w:t>
            </w:r>
          </w:p>
        </w:tc>
        <w:tc>
          <w:tcPr>
            <w:tcW w:w="410" w:type="dxa"/>
          </w:tcPr>
          <w:p w14:paraId="353EE675" w14:textId="77777777" w:rsidR="00012087" w:rsidRPr="007061A3" w:rsidRDefault="00012087" w:rsidP="00C140E9">
            <w:pPr>
              <w:jc w:val="center"/>
            </w:pPr>
            <w:r w:rsidRPr="007061A3">
              <w:t>:</w:t>
            </w:r>
          </w:p>
        </w:tc>
        <w:tc>
          <w:tcPr>
            <w:tcW w:w="7947" w:type="dxa"/>
          </w:tcPr>
          <w:p w14:paraId="491BD9B7" w14:textId="21C233E1" w:rsidR="00012087" w:rsidRPr="007061A3" w:rsidRDefault="007061A3" w:rsidP="007061A3">
            <w:pPr>
              <w:numPr>
                <w:ilvl w:val="0"/>
                <w:numId w:val="10"/>
              </w:numPr>
              <w:ind w:left="398" w:hanging="398"/>
              <w:jc w:val="both"/>
            </w:pPr>
            <w:r w:rsidRPr="00DA4D9E">
              <w:rPr>
                <w:color w:val="575B5F"/>
                <w:bdr w:val="none" w:sz="0" w:space="0" w:color="auto" w:frame="1"/>
                <w:lang w:eastAsia="en-ID"/>
              </w:rPr>
              <w:t>Undang-Undang Nomor 20 Tahun 2003 tentang Sistem Pendidikan Nasional;</w:t>
            </w:r>
          </w:p>
          <w:p w14:paraId="4C7C18B2" w14:textId="14297C85" w:rsidR="00012087" w:rsidRPr="007061A3" w:rsidRDefault="007061A3" w:rsidP="007061A3">
            <w:pPr>
              <w:numPr>
                <w:ilvl w:val="0"/>
                <w:numId w:val="10"/>
              </w:numPr>
              <w:ind w:left="398" w:hanging="398"/>
              <w:jc w:val="both"/>
            </w:pPr>
            <w:r w:rsidRPr="00DA4D9E">
              <w:rPr>
                <w:color w:val="575B5F"/>
                <w:bdr w:val="none" w:sz="0" w:space="0" w:color="auto" w:frame="1"/>
                <w:lang w:eastAsia="en-ID"/>
              </w:rPr>
              <w:t>Peraturan Pemerintah Nomor 17 Tahun 2010 tentang Pengelolaan dan Penyelenggaraan Pendidikan sebagaimana telah diubah dengan Peraturan Pemerintah Nomor 66 Tahun 2010;</w:t>
            </w:r>
          </w:p>
          <w:p w14:paraId="3318DD1B" w14:textId="76FCDE87" w:rsidR="00012087" w:rsidRPr="007061A3" w:rsidRDefault="007061A3" w:rsidP="007061A3">
            <w:pPr>
              <w:numPr>
                <w:ilvl w:val="0"/>
                <w:numId w:val="10"/>
              </w:numPr>
              <w:ind w:left="398" w:hanging="398"/>
              <w:jc w:val="both"/>
            </w:pPr>
            <w:r w:rsidRPr="007061A3">
              <w:rPr>
                <w:color w:val="404040"/>
                <w:shd w:val="clear" w:color="auto" w:fill="FFFFFF"/>
              </w:rPr>
              <w:t>Peraturan Menteri Nomor 8 Tahun 2025 tentang Petunjuk Teknis (Juknis) Bantuan Operasional Satuan Pendidikan (BOSP) Tahun 2025</w:t>
            </w:r>
          </w:p>
        </w:tc>
      </w:tr>
      <w:tr w:rsidR="00CD0A95" w:rsidRPr="007061A3" w14:paraId="065FF86A" w14:textId="77777777" w:rsidTr="00841C2C">
        <w:tc>
          <w:tcPr>
            <w:tcW w:w="1736" w:type="dxa"/>
          </w:tcPr>
          <w:p w14:paraId="22E2E5F7" w14:textId="3B25689B" w:rsidR="00CD0A95" w:rsidRPr="007061A3" w:rsidRDefault="00CD0A95" w:rsidP="00CD0A95">
            <w:r>
              <w:t>Memperhatikan</w:t>
            </w:r>
          </w:p>
        </w:tc>
        <w:tc>
          <w:tcPr>
            <w:tcW w:w="410" w:type="dxa"/>
          </w:tcPr>
          <w:p w14:paraId="759D05BA" w14:textId="57BA5126" w:rsidR="00CD0A95" w:rsidRPr="007061A3" w:rsidRDefault="00CD0A95" w:rsidP="00C140E9">
            <w:pPr>
              <w:jc w:val="center"/>
            </w:pPr>
            <w:r w:rsidRPr="007061A3">
              <w:t>:</w:t>
            </w:r>
          </w:p>
        </w:tc>
        <w:tc>
          <w:tcPr>
            <w:tcW w:w="7947" w:type="dxa"/>
          </w:tcPr>
          <w:p w14:paraId="23F197F9" w14:textId="65546197" w:rsidR="00CD0A95" w:rsidRPr="00DB7E3E" w:rsidRDefault="00CD0A95" w:rsidP="00CD0A95">
            <w:pPr>
              <w:ind w:left="398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DA4D9E">
              <w:rPr>
                <w:color w:val="575B5F"/>
                <w:bdr w:val="none" w:sz="0" w:space="0" w:color="auto" w:frame="1"/>
                <w:lang w:eastAsia="en-ID"/>
              </w:rPr>
              <w:t xml:space="preserve">Hasil Rapat Dewan Pendidik dan Tenaga Kependidikan serta Komite </w:t>
            </w:r>
            <w:r w:rsidR="00536456">
              <w:rPr>
                <w:color w:val="575B5F"/>
                <w:bdr w:val="none" w:sz="0" w:space="0" w:color="auto" w:frame="1"/>
                <w:lang w:eastAsia="en-ID"/>
              </w:rPr>
              <w:t>.............................................</w:t>
            </w:r>
            <w:r w:rsidR="00F121AA">
              <w:rPr>
                <w:color w:val="575B5F"/>
                <w:bdr w:val="none" w:sz="0" w:space="0" w:color="auto" w:frame="1"/>
                <w:lang w:eastAsia="en-ID"/>
              </w:rPr>
              <w:t xml:space="preserve"> Kecamatan Babelan Kabupaten Bekasi</w:t>
            </w:r>
            <w:r w:rsidRPr="00DA4D9E">
              <w:rPr>
                <w:color w:val="575B5F"/>
                <w:bdr w:val="none" w:sz="0" w:space="0" w:color="auto" w:frame="1"/>
                <w:lang w:eastAsia="en-ID"/>
              </w:rPr>
              <w:t xml:space="preserve"> pada tanggal</w:t>
            </w:r>
            <w:r w:rsidR="00F121AA">
              <w:rPr>
                <w:color w:val="575B5F"/>
                <w:bdr w:val="none" w:sz="0" w:space="0" w:color="auto" w:frame="1"/>
                <w:lang w:eastAsia="en-ID"/>
              </w:rPr>
              <w:t xml:space="preserve">                  </w:t>
            </w:r>
            <w:r w:rsidR="00DB7E3E">
              <w:rPr>
                <w:color w:val="575B5F"/>
                <w:bdr w:val="none" w:sz="0" w:space="0" w:color="auto" w:frame="1"/>
                <w:lang w:eastAsia="en-ID"/>
              </w:rPr>
              <w:t xml:space="preserve"> 19 Mei 2025 </w:t>
            </w:r>
            <w:r w:rsidRPr="00DA4D9E">
              <w:rPr>
                <w:color w:val="575B5F"/>
                <w:bdr w:val="none" w:sz="0" w:space="0" w:color="auto" w:frame="1"/>
                <w:lang w:eastAsia="en-ID"/>
              </w:rPr>
              <w:t>tentang Pembentukan Tim Manajemen Bantuan Operasional Satuan Pendidikan (BOSP) Tahun Anggaran 2025.</w:t>
            </w:r>
          </w:p>
        </w:tc>
      </w:tr>
    </w:tbl>
    <w:p w14:paraId="131CD80D" w14:textId="54991B0D" w:rsidR="00012087" w:rsidRPr="007061A3" w:rsidRDefault="00012087" w:rsidP="00D862CF">
      <w:pPr>
        <w:spacing w:line="360" w:lineRule="auto"/>
        <w:jc w:val="center"/>
        <w:rPr>
          <w:u w:val="single"/>
        </w:rPr>
      </w:pPr>
    </w:p>
    <w:p w14:paraId="716509AF" w14:textId="7A65AA20" w:rsidR="00DB7E3E" w:rsidRDefault="00DB7E3E" w:rsidP="00DB7E3E">
      <w:pPr>
        <w:jc w:val="center"/>
        <w:rPr>
          <w:b/>
        </w:rPr>
      </w:pPr>
      <w:r w:rsidRPr="00DD2B7A">
        <w:rPr>
          <w:b/>
        </w:rPr>
        <w:t>MEMUTUSKAN</w:t>
      </w:r>
    </w:p>
    <w:p w14:paraId="293C8EF4" w14:textId="77777777" w:rsidR="00C140E9" w:rsidRDefault="00C140E9" w:rsidP="00DB7E3E">
      <w:pPr>
        <w:jc w:val="center"/>
        <w:rPr>
          <w:b/>
        </w:rPr>
      </w:pP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1666"/>
        <w:gridCol w:w="410"/>
        <w:gridCol w:w="8017"/>
      </w:tblGrid>
      <w:tr w:rsidR="00C140E9" w:rsidRPr="006146D5" w14:paraId="57DDFDFD" w14:textId="77777777" w:rsidTr="00841C2C">
        <w:tc>
          <w:tcPr>
            <w:tcW w:w="1666" w:type="dxa"/>
          </w:tcPr>
          <w:p w14:paraId="1CFAEFF4" w14:textId="730FA790" w:rsidR="00C140E9" w:rsidRPr="006146D5" w:rsidRDefault="00C140E9" w:rsidP="00BD21FB">
            <w:r>
              <w:t>Pertama</w:t>
            </w:r>
          </w:p>
        </w:tc>
        <w:tc>
          <w:tcPr>
            <w:tcW w:w="410" w:type="dxa"/>
          </w:tcPr>
          <w:p w14:paraId="61D41C96" w14:textId="77777777" w:rsidR="00C140E9" w:rsidRPr="006146D5" w:rsidRDefault="00C140E9" w:rsidP="00C140E9">
            <w:pPr>
              <w:jc w:val="center"/>
            </w:pPr>
            <w:r w:rsidRPr="006146D5">
              <w:t>:</w:t>
            </w:r>
          </w:p>
        </w:tc>
        <w:tc>
          <w:tcPr>
            <w:tcW w:w="8017" w:type="dxa"/>
          </w:tcPr>
          <w:p w14:paraId="01E20B73" w14:textId="75D2F006" w:rsidR="00C140E9" w:rsidRPr="006146D5" w:rsidRDefault="00C140E9" w:rsidP="00C140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</w:pPr>
            <w:r w:rsidRPr="00DA4D9E">
              <w:rPr>
                <w:color w:val="575B5F"/>
                <w:bdr w:val="none" w:sz="0" w:space="0" w:color="auto" w:frame="1"/>
                <w:lang w:eastAsia="en-ID"/>
              </w:rPr>
              <w:t xml:space="preserve">Membentuk Tim Manajemen Bantuan Operasional Satuan Pendidikan (BOSP) Tahun Anggaran 2025 </w:t>
            </w:r>
            <w:r w:rsidR="00536456">
              <w:rPr>
                <w:color w:val="575B5F"/>
                <w:bdr w:val="none" w:sz="0" w:space="0" w:color="auto" w:frame="1"/>
                <w:lang w:eastAsia="en-ID"/>
              </w:rPr>
              <w:t>.............................................</w:t>
            </w:r>
            <w:r w:rsidR="00F121AA">
              <w:rPr>
                <w:color w:val="575B5F"/>
                <w:bdr w:val="none" w:sz="0" w:space="0" w:color="auto" w:frame="1"/>
                <w:lang w:eastAsia="en-ID"/>
              </w:rPr>
              <w:t xml:space="preserve"> Kecamatan Babelan Kabupaten Bekasi</w:t>
            </w:r>
            <w:r w:rsidRPr="00DA4D9E">
              <w:rPr>
                <w:color w:val="575B5F"/>
                <w:bdr w:val="none" w:sz="0" w:space="0" w:color="auto" w:frame="1"/>
                <w:lang w:eastAsia="en-ID"/>
              </w:rPr>
              <w:t xml:space="preserve"> dengan susunan personalia sebagaimana tercantum dalam Lampiran </w:t>
            </w:r>
            <w:r w:rsidR="00770A6C">
              <w:rPr>
                <w:color w:val="575B5F"/>
                <w:bdr w:val="none" w:sz="0" w:space="0" w:color="auto" w:frame="1"/>
                <w:lang w:eastAsia="en-ID"/>
              </w:rPr>
              <w:t xml:space="preserve">                </w:t>
            </w:r>
            <w:r w:rsidRPr="00DA4D9E">
              <w:rPr>
                <w:color w:val="575B5F"/>
                <w:bdr w:val="none" w:sz="0" w:space="0" w:color="auto" w:frame="1"/>
                <w:lang w:eastAsia="en-ID"/>
              </w:rPr>
              <w:t>Surat Keputusan ini.</w:t>
            </w:r>
          </w:p>
        </w:tc>
      </w:tr>
      <w:tr w:rsidR="00C140E9" w:rsidRPr="006146D5" w14:paraId="785F6D20" w14:textId="77777777" w:rsidTr="00841C2C">
        <w:trPr>
          <w:trHeight w:val="960"/>
        </w:trPr>
        <w:tc>
          <w:tcPr>
            <w:tcW w:w="1666" w:type="dxa"/>
            <w:vMerge w:val="restart"/>
          </w:tcPr>
          <w:p w14:paraId="6E4794D2" w14:textId="1ABD575E" w:rsidR="00C140E9" w:rsidRDefault="00C140E9" w:rsidP="00BD21FB">
            <w:r>
              <w:t>Kedua</w:t>
            </w:r>
          </w:p>
        </w:tc>
        <w:tc>
          <w:tcPr>
            <w:tcW w:w="410" w:type="dxa"/>
            <w:vMerge w:val="restart"/>
          </w:tcPr>
          <w:p w14:paraId="4B251BF9" w14:textId="6CCD5FE7" w:rsidR="00C140E9" w:rsidRPr="006146D5" w:rsidRDefault="00C140E9" w:rsidP="00C140E9">
            <w:pPr>
              <w:jc w:val="center"/>
            </w:pPr>
            <w:r>
              <w:t>:</w:t>
            </w:r>
          </w:p>
        </w:tc>
        <w:tc>
          <w:tcPr>
            <w:tcW w:w="8017" w:type="dxa"/>
          </w:tcPr>
          <w:p w14:paraId="69AEF7A5" w14:textId="1568ED88" w:rsidR="00C140E9" w:rsidRPr="00DA4D9E" w:rsidRDefault="00C140E9" w:rsidP="00C14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DA4D9E">
              <w:rPr>
                <w:color w:val="575B5F"/>
                <w:bdr w:val="none" w:sz="0" w:space="0" w:color="auto" w:frame="1"/>
                <w:lang w:eastAsia="en-ID"/>
              </w:rPr>
              <w:t>Tim Manajemen Bantuan Operasional Satuan Pendidikan (BOSP) sebagaimana dimaksud pada Diktum Kesatu mempunyai tugas dan tanggung jawab sebagai berikut:</w:t>
            </w:r>
          </w:p>
        </w:tc>
      </w:tr>
      <w:tr w:rsidR="00C140E9" w:rsidRPr="006146D5" w14:paraId="7B4BCF0C" w14:textId="77777777" w:rsidTr="00841C2C">
        <w:trPr>
          <w:trHeight w:val="143"/>
        </w:trPr>
        <w:tc>
          <w:tcPr>
            <w:tcW w:w="1666" w:type="dxa"/>
            <w:vMerge/>
          </w:tcPr>
          <w:p w14:paraId="6EFA23AF" w14:textId="77777777" w:rsidR="00C140E9" w:rsidRDefault="00C140E9" w:rsidP="00BD21FB"/>
        </w:tc>
        <w:tc>
          <w:tcPr>
            <w:tcW w:w="410" w:type="dxa"/>
            <w:vMerge/>
          </w:tcPr>
          <w:p w14:paraId="0D37EEAF" w14:textId="77777777" w:rsidR="00C140E9" w:rsidRDefault="00C140E9" w:rsidP="00C140E9">
            <w:pPr>
              <w:jc w:val="center"/>
            </w:pPr>
          </w:p>
        </w:tc>
        <w:tc>
          <w:tcPr>
            <w:tcW w:w="8017" w:type="dxa"/>
          </w:tcPr>
          <w:p w14:paraId="7A1AAB26" w14:textId="06F91629" w:rsidR="00C140E9" w:rsidRDefault="00C140E9" w:rsidP="00C140E9">
            <w:pPr>
              <w:pStyle w:val="ListParagraph"/>
              <w:numPr>
                <w:ilvl w:val="0"/>
                <w:numId w:val="12"/>
              </w:numPr>
              <w:tabs>
                <w:tab w:val="left" w:pos="3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8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C140E9">
              <w:rPr>
                <w:color w:val="575B5F"/>
                <w:bdr w:val="none" w:sz="0" w:space="0" w:color="auto" w:frame="1"/>
                <w:lang w:eastAsia="en-ID"/>
              </w:rPr>
              <w:t>Merencanakan, melaksanakan, dan mengevaluasi penggunaan dana Bantuan Operasional Satuan Pendidikan (BOSP) secara efektif, efisien, akuntabel, dan transparan sesuai dengan Petunjuk Teknis BOSP Tahun 2025.</w:t>
            </w:r>
          </w:p>
          <w:p w14:paraId="06974365" w14:textId="2DA2F498" w:rsidR="00C140E9" w:rsidRPr="00C140E9" w:rsidRDefault="00C140E9" w:rsidP="00024201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8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C140E9">
              <w:rPr>
                <w:color w:val="575B5F"/>
                <w:bdr w:val="none" w:sz="0" w:space="0" w:color="auto" w:frame="1"/>
                <w:lang w:eastAsia="en-ID"/>
              </w:rPr>
              <w:t>Menyusun Rencana Kegiatan dan Anggaran Sekolah (RKAS) atau Rencana Kerja Anggaran Madrasah (RKAM) dengan melibatkan berbagai unsur di sekolah/madrasah dan Komite Sekolah/Madrasah, serta memprioritaskan penggunaan dana untuk peningkatan mutu pembelajaran.</w:t>
            </w:r>
          </w:p>
          <w:p w14:paraId="14161EA1" w14:textId="4C4C8873" w:rsidR="00C140E9" w:rsidRPr="00024201" w:rsidRDefault="00C140E9" w:rsidP="00024201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024201">
              <w:rPr>
                <w:color w:val="575B5F"/>
                <w:bdr w:val="none" w:sz="0" w:space="0" w:color="auto" w:frame="1"/>
                <w:lang w:eastAsia="en-ID"/>
              </w:rPr>
              <w:t>Melakukan pencatatan dan pembukuan seluruh penerimaan dan pengeluaran dana BOSP sesuai standar akuntansi yang berlaku dan Petunjuk Teknis BOSP Tahun 2025.</w:t>
            </w:r>
          </w:p>
          <w:p w14:paraId="5F61C62D" w14:textId="15AEAADD" w:rsidR="00024201" w:rsidRDefault="00024201" w:rsidP="00024201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024201">
              <w:rPr>
                <w:color w:val="575B5F"/>
                <w:bdr w:val="none" w:sz="0" w:space="0" w:color="auto" w:frame="1"/>
                <w:lang w:eastAsia="en-ID"/>
              </w:rPr>
              <w:lastRenderedPageBreak/>
              <w:t>Membuat dan menyampaikan laporan pertanggungjawaban penggunaan dana BOSP secara berkala dan tepat waktu melalui sistem aplikasi yang ditentukan oleh Kementerian Pendidikan, Kebudayaan, Riset, dan Teknologi atau Kementerian Agama (jika madrasah).</w:t>
            </w:r>
          </w:p>
          <w:p w14:paraId="396652CC" w14:textId="7DC90AA2" w:rsidR="00024201" w:rsidRPr="00024201" w:rsidRDefault="00024201" w:rsidP="00024201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024201">
              <w:rPr>
                <w:color w:val="575B5F"/>
                <w:bdr w:val="none" w:sz="0" w:space="0" w:color="auto" w:frame="1"/>
                <w:lang w:eastAsia="en-ID"/>
              </w:rPr>
              <w:t>Melakukan sosialisasi pengelolaan BOSP kepada seluruh warga sekolah/madrasah dan Komite Sekolah/Madrasah untuk menjamin transparansi.</w:t>
            </w:r>
          </w:p>
          <w:p w14:paraId="242EA518" w14:textId="1A9F0B6C" w:rsidR="00024201" w:rsidRPr="00024201" w:rsidRDefault="00024201" w:rsidP="00024201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024201">
              <w:rPr>
                <w:color w:val="575B5F"/>
                <w:bdr w:val="none" w:sz="0" w:space="0" w:color="auto" w:frame="1"/>
                <w:lang w:eastAsia="en-ID"/>
              </w:rPr>
              <w:t>Memastikan tidak adanya pungutan dari peserta didik atau orang tua/wali yang terkait dengan pengelolaan BOSP.</w:t>
            </w:r>
          </w:p>
          <w:p w14:paraId="18185FD4" w14:textId="77777777" w:rsidR="00BC2CFF" w:rsidRDefault="00024201" w:rsidP="00024201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>
              <w:rPr>
                <w:color w:val="575B5F"/>
                <w:bdr w:val="none" w:sz="0" w:space="0" w:color="auto" w:frame="1"/>
                <w:lang w:eastAsia="en-ID"/>
              </w:rPr>
              <w:t xml:space="preserve">Melakukan Inventarisasi Belanja Modal/Aset </w:t>
            </w:r>
            <w:r w:rsidR="00BC2CFF">
              <w:rPr>
                <w:color w:val="575B5F"/>
                <w:bdr w:val="none" w:sz="0" w:space="0" w:color="auto" w:frame="1"/>
                <w:lang w:eastAsia="en-ID"/>
              </w:rPr>
              <w:t>Sekolah</w:t>
            </w:r>
          </w:p>
          <w:p w14:paraId="68DD9E40" w14:textId="57E2D105" w:rsidR="00024201" w:rsidRDefault="00BC2CFF" w:rsidP="00BC2CFF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06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BC2CFF">
              <w:rPr>
                <w:color w:val="575B5F"/>
                <w:bdr w:val="none" w:sz="0" w:space="0" w:color="auto" w:frame="1"/>
                <w:lang w:eastAsia="en-ID"/>
              </w:rPr>
              <w:t>Membuat daftar inventaris barang sekolah, termasuk jenis, jumlah, kondisi, dan nilai barang.</w:t>
            </w:r>
          </w:p>
          <w:p w14:paraId="356E0672" w14:textId="74A66F2A" w:rsidR="00BC2CFF" w:rsidRDefault="00BC2CFF" w:rsidP="00BC2CFF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06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BC2CFF">
              <w:rPr>
                <w:color w:val="575B5F"/>
                <w:bdr w:val="none" w:sz="0" w:space="0" w:color="auto" w:frame="1"/>
                <w:lang w:eastAsia="en-ID"/>
              </w:rPr>
              <w:t>Mengawasi keamanan barang inventaris sekolah, termasuk pengaturan akses dan pengawasan terhadap kehilangan atau pencurian.</w:t>
            </w:r>
          </w:p>
          <w:p w14:paraId="3003843D" w14:textId="55300429" w:rsidR="00BC2CFF" w:rsidRDefault="00BC2CFF" w:rsidP="00BC2CFF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06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BC2CFF">
              <w:rPr>
                <w:color w:val="575B5F"/>
                <w:bdr w:val="none" w:sz="0" w:space="0" w:color="auto" w:frame="1"/>
                <w:lang w:eastAsia="en-ID"/>
              </w:rPr>
              <w:t>Membuat Laporan: Membuat laporan inventaris barang sekolah secara berkala, termasuk laporan penggunaan, kondisi, dan nilai barang.</w:t>
            </w:r>
          </w:p>
          <w:p w14:paraId="2E1C8E3C" w14:textId="0DCC5E9B" w:rsidR="00BC2CFF" w:rsidRDefault="00BC2CFF" w:rsidP="00BC2CFF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06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BC2CFF">
              <w:rPr>
                <w:color w:val="575B5F"/>
                <w:bdr w:val="none" w:sz="0" w:space="0" w:color="auto" w:frame="1"/>
                <w:lang w:eastAsia="en-ID"/>
              </w:rPr>
              <w:t>Mengupdate Data: Mengupdate data inventaris barang sekolah secara berkala, termasuk penambahan atau pengurangan barang.</w:t>
            </w:r>
          </w:p>
          <w:p w14:paraId="745627B6" w14:textId="55501D19" w:rsidR="00BC2CFF" w:rsidRDefault="00BC2CFF" w:rsidP="00BC2CFF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06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BC2CFF">
              <w:rPr>
                <w:color w:val="575B5F"/>
                <w:bdr w:val="none" w:sz="0" w:space="0" w:color="auto" w:frame="1"/>
                <w:lang w:eastAsia="en-ID"/>
              </w:rPr>
              <w:t>Mengatur Pengadaan Barang: Mengatur pengadaan barang inventaris sekolah, termasuk proses pembelian, pengiriman, dan penerimaan barang.</w:t>
            </w:r>
          </w:p>
          <w:p w14:paraId="35CC57A9" w14:textId="1F0CB4E1" w:rsidR="00C140E9" w:rsidRPr="00BC2CFF" w:rsidRDefault="00BC2CFF" w:rsidP="00BC2CFF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06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BC2CFF">
              <w:rPr>
                <w:color w:val="575B5F"/>
                <w:bdr w:val="none" w:sz="0" w:space="0" w:color="auto" w:frame="1"/>
                <w:lang w:eastAsia="en-ID"/>
              </w:rPr>
              <w:t>Mengatur Penghapusan Barang: Mengatur penghapusan barang inventaris sekolah yang rusak, hilang, atau tidak dapat digunakan lagi.</w:t>
            </w:r>
          </w:p>
        </w:tc>
      </w:tr>
      <w:tr w:rsidR="00024201" w:rsidRPr="006146D5" w14:paraId="41AD8A6E" w14:textId="77777777" w:rsidTr="00841C2C">
        <w:trPr>
          <w:trHeight w:val="143"/>
        </w:trPr>
        <w:tc>
          <w:tcPr>
            <w:tcW w:w="1666" w:type="dxa"/>
          </w:tcPr>
          <w:p w14:paraId="5A762256" w14:textId="4EB9D847" w:rsidR="00024201" w:rsidRDefault="006775D7" w:rsidP="00BD21FB">
            <w:r>
              <w:lastRenderedPageBreak/>
              <w:t>Ketiga</w:t>
            </w:r>
          </w:p>
        </w:tc>
        <w:tc>
          <w:tcPr>
            <w:tcW w:w="410" w:type="dxa"/>
          </w:tcPr>
          <w:p w14:paraId="01101E94" w14:textId="4AAAFEA0" w:rsidR="00024201" w:rsidRDefault="006775D7" w:rsidP="00C140E9">
            <w:pPr>
              <w:jc w:val="center"/>
            </w:pPr>
            <w:r>
              <w:t>:</w:t>
            </w:r>
          </w:p>
        </w:tc>
        <w:tc>
          <w:tcPr>
            <w:tcW w:w="8017" w:type="dxa"/>
          </w:tcPr>
          <w:p w14:paraId="6271C55E" w14:textId="421EF848" w:rsidR="00024201" w:rsidRPr="00C140E9" w:rsidRDefault="006775D7" w:rsidP="006775D7">
            <w:pPr>
              <w:pStyle w:val="ListParagraph"/>
              <w:tabs>
                <w:tab w:val="left" w:pos="3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"/>
              <w:jc w:val="both"/>
              <w:rPr>
                <w:color w:val="575B5F"/>
                <w:bdr w:val="none" w:sz="0" w:space="0" w:color="auto" w:frame="1"/>
                <w:lang w:eastAsia="en-ID"/>
              </w:rPr>
            </w:pPr>
            <w:r w:rsidRPr="00DA4D9E">
              <w:rPr>
                <w:color w:val="575B5F"/>
                <w:bdr w:val="none" w:sz="0" w:space="0" w:color="auto" w:frame="1"/>
                <w:lang w:eastAsia="en-ID"/>
              </w:rPr>
              <w:t>Segala biaya yang timbul sebagai akibat ditetapkannya Surat Keputusan ini tidak dibebankan pada dana Bantuan Operasional Satuan Pendidikan (BOSP).</w:t>
            </w:r>
          </w:p>
        </w:tc>
      </w:tr>
      <w:tr w:rsidR="006775D7" w:rsidRPr="006146D5" w14:paraId="748D8F19" w14:textId="77777777" w:rsidTr="00841C2C">
        <w:trPr>
          <w:trHeight w:val="143"/>
        </w:trPr>
        <w:tc>
          <w:tcPr>
            <w:tcW w:w="1666" w:type="dxa"/>
          </w:tcPr>
          <w:p w14:paraId="33F00576" w14:textId="39808EAE" w:rsidR="006775D7" w:rsidRDefault="006775D7" w:rsidP="00BD21FB">
            <w:r>
              <w:t>Keempat</w:t>
            </w:r>
          </w:p>
        </w:tc>
        <w:tc>
          <w:tcPr>
            <w:tcW w:w="410" w:type="dxa"/>
          </w:tcPr>
          <w:p w14:paraId="1A0E4255" w14:textId="13EE6E26" w:rsidR="006775D7" w:rsidRDefault="006775D7" w:rsidP="00C140E9">
            <w:pPr>
              <w:jc w:val="center"/>
            </w:pPr>
            <w:r>
              <w:t>:</w:t>
            </w:r>
          </w:p>
        </w:tc>
        <w:tc>
          <w:tcPr>
            <w:tcW w:w="8017" w:type="dxa"/>
          </w:tcPr>
          <w:p w14:paraId="30136EC7" w14:textId="439CCF70" w:rsidR="006775D7" w:rsidRPr="00DA4D9E" w:rsidRDefault="006775D7" w:rsidP="0067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575B5F"/>
                <w:bdr w:val="none" w:sz="0" w:space="0" w:color="auto" w:frame="1"/>
                <w:lang w:eastAsia="en-ID"/>
              </w:rPr>
            </w:pPr>
            <w:r w:rsidRPr="00DA4D9E">
              <w:rPr>
                <w:color w:val="575B5F"/>
                <w:bdr w:val="none" w:sz="0" w:space="0" w:color="auto" w:frame="1"/>
                <w:lang w:eastAsia="en-ID"/>
              </w:rPr>
              <w:t>Surat Keputusan ini berlaku sejak tanggal ditetapkan, dengan ketentuan apabila di kemudian hari terdapat kekeliruan akan diperbaiki sebagaimana mestinya.</w:t>
            </w:r>
          </w:p>
        </w:tc>
      </w:tr>
    </w:tbl>
    <w:p w14:paraId="6E6A8FC5" w14:textId="11775873" w:rsidR="00C140E9" w:rsidRDefault="00C140E9" w:rsidP="00DB7E3E">
      <w:pPr>
        <w:jc w:val="center"/>
        <w:rPr>
          <w:b/>
        </w:rPr>
      </w:pPr>
    </w:p>
    <w:p w14:paraId="6047C3DB" w14:textId="52CCCC3A" w:rsidR="00B2569E" w:rsidRPr="00663FB9" w:rsidRDefault="00B2569E" w:rsidP="00B2569E">
      <w:pPr>
        <w:tabs>
          <w:tab w:val="left" w:pos="7797"/>
          <w:tab w:val="right" w:pos="9639"/>
        </w:tabs>
        <w:ind w:left="6237"/>
        <w:jc w:val="both"/>
        <w:rPr>
          <w:rFonts w:ascii="Cambria" w:hAnsi="Cambria" w:cs="Tahoma"/>
          <w:sz w:val="22"/>
          <w:szCs w:val="22"/>
        </w:rPr>
      </w:pPr>
      <w:r w:rsidRPr="00663FB9">
        <w:rPr>
          <w:rFonts w:ascii="Cambria" w:hAnsi="Cambria" w:cs="Tahoma"/>
          <w:sz w:val="22"/>
          <w:szCs w:val="22"/>
        </w:rPr>
        <w:t xml:space="preserve">Ditetapkan di </w:t>
      </w:r>
      <w:r w:rsidRPr="00663FB9">
        <w:rPr>
          <w:rFonts w:ascii="Cambria" w:hAnsi="Cambria" w:cs="Tahoma"/>
          <w:sz w:val="22"/>
          <w:szCs w:val="22"/>
        </w:rPr>
        <w:tab/>
        <w:t xml:space="preserve">: </w:t>
      </w:r>
      <w:r>
        <w:rPr>
          <w:rFonts w:ascii="Cambria" w:hAnsi="Cambria" w:cs="Tahoma"/>
          <w:spacing w:val="120"/>
          <w:sz w:val="22"/>
          <w:szCs w:val="22"/>
        </w:rPr>
        <w:t>BEKASI</w:t>
      </w:r>
    </w:p>
    <w:p w14:paraId="3C318000" w14:textId="7B7E3AA1" w:rsidR="00B2569E" w:rsidRPr="00B33443" w:rsidRDefault="00B2569E" w:rsidP="00B2569E">
      <w:pPr>
        <w:tabs>
          <w:tab w:val="left" w:pos="7797"/>
          <w:tab w:val="right" w:pos="9923"/>
        </w:tabs>
        <w:ind w:left="6237"/>
        <w:jc w:val="both"/>
        <w:rPr>
          <w:rFonts w:ascii="Cambria" w:hAnsi="Cambria" w:cs="Tahoma"/>
          <w:sz w:val="22"/>
          <w:szCs w:val="22"/>
          <w:u w:val="single"/>
        </w:rPr>
      </w:pPr>
      <w:r w:rsidRPr="00B33443">
        <w:rPr>
          <w:rFonts w:ascii="Cambria" w:hAnsi="Cambria" w:cs="Tahoma"/>
          <w:sz w:val="22"/>
          <w:szCs w:val="22"/>
          <w:u w:val="single"/>
        </w:rPr>
        <w:t xml:space="preserve">Pada tanggal </w:t>
      </w:r>
      <w:r w:rsidRPr="00B33443">
        <w:rPr>
          <w:rFonts w:ascii="Cambria" w:hAnsi="Cambria" w:cs="Tahoma"/>
          <w:sz w:val="22"/>
          <w:szCs w:val="22"/>
          <w:u w:val="single"/>
        </w:rPr>
        <w:tab/>
        <w:t xml:space="preserve">: </w:t>
      </w:r>
      <w:r w:rsidR="00A0224C">
        <w:rPr>
          <w:rFonts w:ascii="Cambria" w:hAnsi="Cambria" w:cs="Tahoma"/>
          <w:sz w:val="22"/>
          <w:szCs w:val="22"/>
          <w:u w:val="single"/>
        </w:rPr>
        <w:t>06 Januari</w:t>
      </w:r>
      <w:r>
        <w:rPr>
          <w:rFonts w:ascii="Cambria" w:hAnsi="Cambria" w:cs="Tahoma"/>
          <w:sz w:val="22"/>
          <w:szCs w:val="22"/>
          <w:u w:val="single"/>
        </w:rPr>
        <w:t xml:space="preserve"> 2025</w:t>
      </w:r>
    </w:p>
    <w:p w14:paraId="520858DD" w14:textId="48D6307E" w:rsidR="00B2569E" w:rsidRPr="00663FB9" w:rsidRDefault="00B2569E" w:rsidP="00B2569E">
      <w:pPr>
        <w:ind w:left="6237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Plt. </w:t>
      </w:r>
      <w:r w:rsidRPr="00663FB9">
        <w:rPr>
          <w:rFonts w:ascii="Cambria" w:hAnsi="Cambria" w:cs="Tahoma"/>
          <w:sz w:val="22"/>
          <w:szCs w:val="22"/>
        </w:rPr>
        <w:t xml:space="preserve">Kepala </w:t>
      </w:r>
      <w:r w:rsidR="00536456">
        <w:rPr>
          <w:rFonts w:ascii="Cambria" w:hAnsi="Cambria" w:cs="Tahoma"/>
          <w:sz w:val="22"/>
          <w:szCs w:val="22"/>
          <w:lang w:val="id-ID"/>
        </w:rPr>
        <w:t>.............................................</w:t>
      </w:r>
      <w:r w:rsidRPr="00663FB9">
        <w:rPr>
          <w:rFonts w:ascii="Cambria" w:hAnsi="Cambria" w:cs="Tahoma"/>
          <w:b/>
          <w:noProof/>
          <w:sz w:val="22"/>
          <w:szCs w:val="22"/>
        </w:rPr>
        <w:t xml:space="preserve"> </w:t>
      </w:r>
    </w:p>
    <w:p w14:paraId="25460076" w14:textId="7E5108C0" w:rsidR="00B2569E" w:rsidRPr="00663FB9" w:rsidRDefault="00B2569E" w:rsidP="00B2569E">
      <w:pPr>
        <w:ind w:left="6237"/>
        <w:jc w:val="center"/>
        <w:rPr>
          <w:rFonts w:ascii="Cambria" w:hAnsi="Cambria" w:cs="Tahoma"/>
          <w:sz w:val="22"/>
          <w:szCs w:val="22"/>
        </w:rPr>
      </w:pPr>
    </w:p>
    <w:p w14:paraId="098C711C" w14:textId="77777777" w:rsidR="00B2569E" w:rsidRPr="00873F11" w:rsidRDefault="00B2569E" w:rsidP="00B2569E">
      <w:pPr>
        <w:ind w:left="6237"/>
        <w:jc w:val="center"/>
        <w:rPr>
          <w:rFonts w:ascii="Cambria" w:hAnsi="Cambria" w:cs="Tahoma"/>
          <w:sz w:val="18"/>
          <w:szCs w:val="22"/>
        </w:rPr>
      </w:pPr>
    </w:p>
    <w:p w14:paraId="6BDBE229" w14:textId="7AF40C7A" w:rsidR="00B2569E" w:rsidRPr="00873F11" w:rsidRDefault="00B2569E" w:rsidP="00B2569E">
      <w:pPr>
        <w:ind w:left="6237"/>
        <w:jc w:val="center"/>
        <w:rPr>
          <w:rFonts w:ascii="Cambria" w:hAnsi="Cambria" w:cs="Tahoma"/>
          <w:sz w:val="10"/>
          <w:szCs w:val="22"/>
        </w:rPr>
      </w:pPr>
    </w:p>
    <w:p w14:paraId="6D80386D" w14:textId="77777777" w:rsidR="00B2569E" w:rsidRPr="00663FB9" w:rsidRDefault="00B2569E" w:rsidP="00B2569E">
      <w:pPr>
        <w:ind w:left="6237"/>
        <w:jc w:val="center"/>
        <w:rPr>
          <w:rFonts w:ascii="Cambria" w:hAnsi="Cambria" w:cs="Tahoma"/>
          <w:sz w:val="22"/>
          <w:szCs w:val="22"/>
        </w:rPr>
      </w:pPr>
    </w:p>
    <w:p w14:paraId="6B019F69" w14:textId="72E4309B" w:rsidR="00B2569E" w:rsidRPr="007A2AFA" w:rsidRDefault="00536456" w:rsidP="00B2569E">
      <w:pPr>
        <w:ind w:left="6237"/>
        <w:rPr>
          <w:rFonts w:ascii="Cambria" w:hAnsi="Cambria" w:cs="Tahoma"/>
          <w:b/>
          <w:szCs w:val="22"/>
          <w:u w:val="single"/>
        </w:rPr>
      </w:pPr>
      <w:r>
        <w:rPr>
          <w:b/>
          <w:u w:val="single"/>
        </w:rPr>
        <w:t>……………………….</w:t>
      </w:r>
    </w:p>
    <w:p w14:paraId="384D7C0D" w14:textId="0E0954AA" w:rsidR="00B2569E" w:rsidRDefault="00B2569E" w:rsidP="00B2569E">
      <w:pPr>
        <w:ind w:left="6096"/>
      </w:pPr>
      <w:r>
        <w:rPr>
          <w:rFonts w:ascii="Cambria" w:hAnsi="Cambria" w:cs="Tahoma"/>
          <w:szCs w:val="22"/>
        </w:rPr>
        <w:t xml:space="preserve">   </w:t>
      </w:r>
      <w:r w:rsidRPr="002C0786">
        <w:rPr>
          <w:rFonts w:ascii="Cambria" w:hAnsi="Cambria" w:cs="Tahoma"/>
          <w:szCs w:val="22"/>
        </w:rPr>
        <w:t xml:space="preserve">NIP. </w:t>
      </w:r>
      <w:r w:rsidR="00536456">
        <w:t>……………………</w:t>
      </w:r>
    </w:p>
    <w:p w14:paraId="4318708E" w14:textId="1BA2CE95" w:rsidR="00B2569E" w:rsidRDefault="00B2569E" w:rsidP="00B2569E">
      <w:pPr>
        <w:ind w:left="6096"/>
      </w:pPr>
    </w:p>
    <w:p w14:paraId="4FDBD92F" w14:textId="77777777" w:rsidR="00B2569E" w:rsidRPr="00B532D1" w:rsidRDefault="00B2569E" w:rsidP="00B2569E">
      <w:pPr>
        <w:ind w:left="6096"/>
      </w:pPr>
    </w:p>
    <w:p w14:paraId="0F9CD0C6" w14:textId="77777777" w:rsidR="00B2569E" w:rsidRPr="00EA2EA1" w:rsidRDefault="00B2569E" w:rsidP="00B2569E">
      <w:pPr>
        <w:ind w:left="6237"/>
        <w:jc w:val="center"/>
        <w:rPr>
          <w:rFonts w:ascii="Cambria" w:hAnsi="Cambria" w:cs="Tahoma"/>
          <w:sz w:val="22"/>
          <w:szCs w:val="22"/>
          <w:lang w:val="id-ID"/>
        </w:rPr>
      </w:pPr>
      <w:r w:rsidRPr="00EA2EA1">
        <w:rPr>
          <w:rFonts w:ascii="Cambria" w:hAnsi="Cambria" w:cs="Tahoma"/>
          <w:color w:val="FFFFFF" w:themeColor="background1"/>
          <w:sz w:val="22"/>
          <w:szCs w:val="22"/>
          <w:lang w:val="id-ID"/>
        </w:rPr>
        <w:t>..</w:t>
      </w:r>
    </w:p>
    <w:p w14:paraId="0E01EB70" w14:textId="77777777" w:rsidR="00B2569E" w:rsidRPr="00663FB9" w:rsidRDefault="00B2569E" w:rsidP="00B2569E">
      <w:pPr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663FB9">
        <w:rPr>
          <w:rFonts w:ascii="Cambria" w:hAnsi="Cambria" w:cs="Tahoma"/>
          <w:b/>
          <w:sz w:val="22"/>
          <w:szCs w:val="22"/>
        </w:rPr>
        <w:t>SALINAN</w:t>
      </w:r>
      <w:r w:rsidRPr="00663FB9">
        <w:rPr>
          <w:rFonts w:ascii="Cambria" w:hAnsi="Cambria" w:cs="Tahoma"/>
          <w:sz w:val="22"/>
          <w:szCs w:val="22"/>
        </w:rPr>
        <w:t xml:space="preserve"> Keputusan ini disampaikan kepada Yth :</w:t>
      </w:r>
      <w:r w:rsidRPr="00EE74F6">
        <w:rPr>
          <w:rFonts w:ascii="Cambria" w:hAnsi="Cambria" w:cs="Tahoma"/>
          <w:noProof/>
          <w:sz w:val="22"/>
          <w:szCs w:val="22"/>
          <w:lang w:val="id-ID" w:eastAsia="id-ID"/>
        </w:rPr>
        <w:t xml:space="preserve"> </w:t>
      </w:r>
    </w:p>
    <w:p w14:paraId="7AB1E14E" w14:textId="5C9AF03D" w:rsidR="00B2569E" w:rsidRPr="002C0786" w:rsidRDefault="00B2569E" w:rsidP="00B2569E">
      <w:pPr>
        <w:tabs>
          <w:tab w:val="left" w:pos="284"/>
        </w:tabs>
        <w:ind w:left="284" w:hanging="284"/>
        <w:jc w:val="both"/>
        <w:rPr>
          <w:rFonts w:ascii="Cambria" w:hAnsi="Cambria" w:cs="Tahoma"/>
          <w:sz w:val="22"/>
          <w:szCs w:val="22"/>
        </w:rPr>
      </w:pPr>
      <w:r w:rsidRPr="00663FB9">
        <w:rPr>
          <w:rFonts w:ascii="Cambria" w:hAnsi="Cambria" w:cs="Tahoma"/>
          <w:sz w:val="22"/>
          <w:szCs w:val="22"/>
        </w:rPr>
        <w:t>1.</w:t>
      </w:r>
      <w:r w:rsidRPr="00663FB9">
        <w:rPr>
          <w:rFonts w:ascii="Cambria" w:hAnsi="Cambria" w:cs="Tahoma"/>
          <w:sz w:val="22"/>
          <w:szCs w:val="22"/>
        </w:rPr>
        <w:tab/>
        <w:t xml:space="preserve">Tim Manajemen BOS Kabupaten </w:t>
      </w:r>
      <w:r w:rsidR="00536456">
        <w:rPr>
          <w:rFonts w:ascii="Cambria" w:hAnsi="Cambria" w:cs="Tahoma"/>
          <w:sz w:val="22"/>
          <w:szCs w:val="22"/>
        </w:rPr>
        <w:t>……………………..</w:t>
      </w:r>
    </w:p>
    <w:p w14:paraId="151D6154" w14:textId="77777777" w:rsidR="00B2569E" w:rsidRPr="00663FB9" w:rsidRDefault="00B2569E" w:rsidP="00B2569E">
      <w:pPr>
        <w:tabs>
          <w:tab w:val="left" w:pos="284"/>
        </w:tabs>
        <w:ind w:left="284" w:hanging="284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2.  </w:t>
      </w:r>
      <w:r w:rsidRPr="00663FB9">
        <w:rPr>
          <w:rFonts w:ascii="Cambria" w:hAnsi="Cambria" w:cs="Tahoma"/>
          <w:sz w:val="22"/>
          <w:szCs w:val="22"/>
        </w:rPr>
        <w:t>Arsip</w:t>
      </w:r>
    </w:p>
    <w:p w14:paraId="232B8DE3" w14:textId="77777777" w:rsidR="00B2569E" w:rsidRDefault="00B2569E" w:rsidP="00B2569E">
      <w:pPr>
        <w:tabs>
          <w:tab w:val="left" w:pos="5954"/>
        </w:tabs>
        <w:ind w:left="4820"/>
        <w:jc w:val="both"/>
        <w:rPr>
          <w:rFonts w:ascii="Cambria" w:hAnsi="Cambria" w:cs="Tahoma"/>
          <w:sz w:val="22"/>
          <w:szCs w:val="22"/>
        </w:rPr>
      </w:pPr>
    </w:p>
    <w:p w14:paraId="2A88E1B6" w14:textId="074F6778" w:rsidR="00B2569E" w:rsidRDefault="00B2569E" w:rsidP="00DB7E3E">
      <w:pPr>
        <w:jc w:val="center"/>
        <w:rPr>
          <w:b/>
        </w:rPr>
      </w:pPr>
    </w:p>
    <w:p w14:paraId="0C410F22" w14:textId="36EE4918" w:rsidR="00C34ACB" w:rsidRDefault="00C34ACB" w:rsidP="00DB7E3E">
      <w:pPr>
        <w:jc w:val="center"/>
        <w:rPr>
          <w:b/>
        </w:rPr>
      </w:pPr>
    </w:p>
    <w:p w14:paraId="6E76EAF8" w14:textId="63211059" w:rsidR="00C34ACB" w:rsidRDefault="00C34ACB" w:rsidP="00DB7E3E">
      <w:pPr>
        <w:jc w:val="center"/>
        <w:rPr>
          <w:b/>
        </w:rPr>
      </w:pPr>
    </w:p>
    <w:p w14:paraId="067D01AC" w14:textId="04B5E713" w:rsidR="00C34ACB" w:rsidRDefault="00C34ACB" w:rsidP="00DB7E3E">
      <w:pPr>
        <w:jc w:val="center"/>
        <w:rPr>
          <w:b/>
        </w:rPr>
      </w:pPr>
    </w:p>
    <w:p w14:paraId="516E713C" w14:textId="14FAE085" w:rsidR="00C34ACB" w:rsidRDefault="00C34ACB" w:rsidP="00DB7E3E">
      <w:pPr>
        <w:jc w:val="center"/>
        <w:rPr>
          <w:b/>
        </w:rPr>
      </w:pPr>
    </w:p>
    <w:p w14:paraId="7783F9FF" w14:textId="1D1AA7DF" w:rsidR="00C34ACB" w:rsidRDefault="00C34ACB" w:rsidP="00DB7E3E">
      <w:pPr>
        <w:jc w:val="center"/>
        <w:rPr>
          <w:b/>
        </w:rPr>
      </w:pPr>
    </w:p>
    <w:p w14:paraId="22A6CFC9" w14:textId="747E0737" w:rsidR="00C34ACB" w:rsidRDefault="00C34ACB" w:rsidP="00DB7E3E">
      <w:pPr>
        <w:jc w:val="center"/>
        <w:rPr>
          <w:b/>
        </w:rPr>
      </w:pPr>
    </w:p>
    <w:p w14:paraId="21E7C7D6" w14:textId="53EA2426" w:rsidR="00C34ACB" w:rsidRDefault="00C34ACB" w:rsidP="00DB7E3E">
      <w:pPr>
        <w:jc w:val="center"/>
        <w:rPr>
          <w:b/>
        </w:rPr>
      </w:pPr>
    </w:p>
    <w:p w14:paraId="5879A39D" w14:textId="4D86A7C2" w:rsidR="00C34ACB" w:rsidRDefault="00C34ACB" w:rsidP="00DB7E3E">
      <w:pPr>
        <w:jc w:val="center"/>
        <w:rPr>
          <w:b/>
        </w:rPr>
      </w:pPr>
    </w:p>
    <w:p w14:paraId="41DEA2A1" w14:textId="1511DC93" w:rsidR="00C34ACB" w:rsidRDefault="00C34ACB" w:rsidP="00DB7E3E">
      <w:pPr>
        <w:jc w:val="center"/>
        <w:rPr>
          <w:b/>
        </w:rPr>
      </w:pPr>
    </w:p>
    <w:p w14:paraId="69479DF6" w14:textId="7031BF74" w:rsidR="00C34ACB" w:rsidRDefault="00C34ACB" w:rsidP="00DB7E3E">
      <w:pPr>
        <w:jc w:val="center"/>
        <w:rPr>
          <w:b/>
        </w:rPr>
      </w:pPr>
    </w:p>
    <w:p w14:paraId="3F8AB5D5" w14:textId="476E8D69" w:rsidR="00F121AA" w:rsidRDefault="00F121AA" w:rsidP="00DB7E3E">
      <w:pPr>
        <w:jc w:val="center"/>
        <w:rPr>
          <w:b/>
        </w:rPr>
      </w:pPr>
    </w:p>
    <w:p w14:paraId="7733D799" w14:textId="1AE2FC59" w:rsidR="00F121AA" w:rsidRDefault="00F121AA" w:rsidP="00DB7E3E">
      <w:pPr>
        <w:jc w:val="center"/>
        <w:rPr>
          <w:b/>
        </w:rPr>
      </w:pPr>
    </w:p>
    <w:p w14:paraId="10F7AE3D" w14:textId="4F570916" w:rsidR="00F121AA" w:rsidRDefault="00F121AA" w:rsidP="00DB7E3E">
      <w:pPr>
        <w:jc w:val="center"/>
        <w:rPr>
          <w:b/>
        </w:rPr>
      </w:pPr>
    </w:p>
    <w:p w14:paraId="5904838E" w14:textId="1D37D460" w:rsidR="00841C2C" w:rsidRDefault="00841C2C" w:rsidP="00DB7E3E">
      <w:pPr>
        <w:jc w:val="center"/>
        <w:rPr>
          <w:b/>
        </w:rPr>
      </w:pPr>
    </w:p>
    <w:p w14:paraId="01DB2F09" w14:textId="50A81CAC" w:rsidR="00841C2C" w:rsidRDefault="00841C2C" w:rsidP="00DB7E3E">
      <w:pPr>
        <w:jc w:val="center"/>
        <w:rPr>
          <w:b/>
        </w:rPr>
      </w:pPr>
    </w:p>
    <w:p w14:paraId="5C60D95D" w14:textId="77777777" w:rsidR="00841C2C" w:rsidRDefault="00841C2C" w:rsidP="00DB7E3E">
      <w:pPr>
        <w:jc w:val="center"/>
        <w:rPr>
          <w:b/>
        </w:rPr>
      </w:pPr>
    </w:p>
    <w:p w14:paraId="2FEED7C2" w14:textId="78D802BE" w:rsidR="00F121AA" w:rsidRDefault="00F121AA" w:rsidP="00DB7E3E">
      <w:pPr>
        <w:jc w:val="center"/>
        <w:rPr>
          <w:b/>
        </w:rPr>
      </w:pPr>
    </w:p>
    <w:p w14:paraId="2FB695E8" w14:textId="77777777" w:rsidR="00F121AA" w:rsidRDefault="00F121AA" w:rsidP="00DB7E3E">
      <w:pPr>
        <w:jc w:val="center"/>
        <w:rPr>
          <w:b/>
        </w:rPr>
      </w:pPr>
    </w:p>
    <w:p w14:paraId="6DECFE03" w14:textId="4CFA985A" w:rsidR="00C34ACB" w:rsidRPr="008F0DBA" w:rsidRDefault="00C34ACB" w:rsidP="00C34ACB">
      <w:pPr>
        <w:tabs>
          <w:tab w:val="left" w:pos="5103"/>
        </w:tabs>
        <w:ind w:left="3969"/>
        <w:jc w:val="both"/>
        <w:rPr>
          <w:rFonts w:ascii="Cambria" w:hAnsi="Cambria" w:cs="Tahoma"/>
          <w:sz w:val="22"/>
          <w:szCs w:val="22"/>
        </w:rPr>
      </w:pPr>
      <w:r w:rsidRPr="00663FB9">
        <w:rPr>
          <w:rFonts w:ascii="Cambria" w:hAnsi="Cambria" w:cs="Tahoma"/>
          <w:sz w:val="22"/>
          <w:szCs w:val="22"/>
        </w:rPr>
        <w:t xml:space="preserve">Lampiran  : </w:t>
      </w:r>
      <w:r w:rsidRPr="00663FB9">
        <w:rPr>
          <w:rFonts w:ascii="Cambria" w:hAnsi="Cambria" w:cs="Tahoma"/>
          <w:sz w:val="22"/>
          <w:szCs w:val="22"/>
        </w:rPr>
        <w:tab/>
        <w:t xml:space="preserve">Keputusan Kepala </w:t>
      </w:r>
      <w:r w:rsidR="00536456">
        <w:rPr>
          <w:rFonts w:ascii="Cambria" w:hAnsi="Cambria" w:cs="Tahoma"/>
          <w:sz w:val="22"/>
          <w:szCs w:val="22"/>
          <w:lang w:val="id-ID"/>
        </w:rPr>
        <w:t>.............................................</w:t>
      </w:r>
    </w:p>
    <w:p w14:paraId="37D9B639" w14:textId="5248D96F" w:rsidR="00C34ACB" w:rsidRPr="002C0786" w:rsidRDefault="00C34ACB" w:rsidP="00C34ACB">
      <w:pPr>
        <w:tabs>
          <w:tab w:val="left" w:pos="5103"/>
          <w:tab w:val="left" w:pos="5954"/>
          <w:tab w:val="left" w:pos="6096"/>
        </w:tabs>
        <w:ind w:left="3969"/>
        <w:jc w:val="both"/>
        <w:rPr>
          <w:rFonts w:ascii="Cambria" w:hAnsi="Cambria" w:cs="Tahoma"/>
          <w:sz w:val="22"/>
          <w:szCs w:val="22"/>
        </w:rPr>
      </w:pPr>
      <w:r w:rsidRPr="00663FB9">
        <w:rPr>
          <w:rFonts w:ascii="Cambria" w:hAnsi="Cambria" w:cs="Tahoma"/>
          <w:sz w:val="22"/>
          <w:szCs w:val="22"/>
        </w:rPr>
        <w:tab/>
        <w:t xml:space="preserve">Nomor </w:t>
      </w:r>
      <w:r w:rsidRPr="00663FB9">
        <w:rPr>
          <w:rFonts w:ascii="Cambria" w:hAnsi="Cambria" w:cs="Tahoma"/>
          <w:sz w:val="22"/>
          <w:szCs w:val="22"/>
        </w:rPr>
        <w:tab/>
        <w:t>:</w:t>
      </w:r>
      <w:r w:rsidRPr="00663FB9">
        <w:rPr>
          <w:rFonts w:ascii="Cambria" w:hAnsi="Cambria" w:cs="Tahoma"/>
          <w:sz w:val="22"/>
          <w:szCs w:val="22"/>
        </w:rPr>
        <w:tab/>
      </w:r>
      <w:r w:rsidR="00536456">
        <w:t>…………………..</w:t>
      </w:r>
    </w:p>
    <w:p w14:paraId="3630695F" w14:textId="76969EBB" w:rsidR="00C34ACB" w:rsidRPr="00ED3D68" w:rsidRDefault="00C34ACB" w:rsidP="00C34ACB">
      <w:pPr>
        <w:tabs>
          <w:tab w:val="left" w:pos="5103"/>
          <w:tab w:val="left" w:pos="5954"/>
          <w:tab w:val="left" w:pos="6096"/>
        </w:tabs>
        <w:ind w:left="3969"/>
        <w:jc w:val="both"/>
        <w:rPr>
          <w:rFonts w:ascii="Cambria" w:hAnsi="Cambria" w:cs="Tahoma"/>
          <w:sz w:val="22"/>
          <w:szCs w:val="22"/>
          <w:lang w:val="id-ID"/>
        </w:rPr>
      </w:pPr>
      <w:r w:rsidRPr="00663FB9">
        <w:rPr>
          <w:rFonts w:ascii="Cambria" w:hAnsi="Cambria" w:cs="Tahoma"/>
          <w:sz w:val="22"/>
          <w:szCs w:val="22"/>
        </w:rPr>
        <w:tab/>
        <w:t xml:space="preserve">Tanggal </w:t>
      </w:r>
      <w:r w:rsidRPr="00663FB9">
        <w:rPr>
          <w:rFonts w:ascii="Cambria" w:hAnsi="Cambria" w:cs="Tahoma"/>
          <w:sz w:val="22"/>
          <w:szCs w:val="22"/>
        </w:rPr>
        <w:tab/>
        <w:t xml:space="preserve">: </w:t>
      </w:r>
      <w:r w:rsidRPr="00663FB9"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 xml:space="preserve"> </w:t>
      </w:r>
      <w:r w:rsidR="00536456">
        <w:rPr>
          <w:rFonts w:ascii="Cambria" w:hAnsi="Cambria" w:cs="Tahoma"/>
          <w:sz w:val="22"/>
          <w:szCs w:val="22"/>
        </w:rPr>
        <w:t>……………………………….</w:t>
      </w:r>
    </w:p>
    <w:p w14:paraId="7A4731FB" w14:textId="77777777" w:rsidR="00C34ACB" w:rsidRPr="00663FB9" w:rsidRDefault="00C34ACB" w:rsidP="00C34ACB">
      <w:pPr>
        <w:tabs>
          <w:tab w:val="left" w:pos="5103"/>
          <w:tab w:val="left" w:pos="6096"/>
          <w:tab w:val="left" w:pos="6804"/>
          <w:tab w:val="left" w:pos="7088"/>
        </w:tabs>
        <w:ind w:left="3969"/>
        <w:jc w:val="both"/>
        <w:rPr>
          <w:rFonts w:ascii="Cambria" w:hAnsi="Cambria" w:cs="Tahoma"/>
          <w:sz w:val="22"/>
          <w:szCs w:val="22"/>
        </w:rPr>
      </w:pPr>
      <w:r w:rsidRPr="00663FB9">
        <w:rPr>
          <w:rFonts w:ascii="Cambria" w:hAnsi="Cambria" w:cs="Tahoma"/>
          <w:sz w:val="22"/>
          <w:szCs w:val="22"/>
        </w:rPr>
        <w:t>____________________</w:t>
      </w:r>
      <w:r>
        <w:rPr>
          <w:rFonts w:ascii="Cambria" w:hAnsi="Cambria" w:cs="Tahoma"/>
          <w:sz w:val="22"/>
          <w:szCs w:val="22"/>
          <w:lang w:val="id-ID"/>
        </w:rPr>
        <w:t>___________</w:t>
      </w:r>
      <w:r w:rsidRPr="00663FB9">
        <w:rPr>
          <w:rFonts w:ascii="Cambria" w:hAnsi="Cambria" w:cs="Tahoma"/>
          <w:sz w:val="22"/>
          <w:szCs w:val="22"/>
        </w:rPr>
        <w:t>________________________</w:t>
      </w:r>
    </w:p>
    <w:p w14:paraId="18556D89" w14:textId="77777777" w:rsidR="00C34ACB" w:rsidRPr="00663FB9" w:rsidRDefault="00C34ACB" w:rsidP="00C34ACB">
      <w:pPr>
        <w:tabs>
          <w:tab w:val="left" w:pos="5103"/>
          <w:tab w:val="left" w:pos="6663"/>
          <w:tab w:val="left" w:pos="6946"/>
        </w:tabs>
        <w:ind w:left="3969"/>
        <w:jc w:val="both"/>
        <w:rPr>
          <w:rFonts w:ascii="Cambria" w:hAnsi="Cambria" w:cs="Tahoma"/>
          <w:sz w:val="22"/>
          <w:szCs w:val="22"/>
        </w:rPr>
      </w:pPr>
    </w:p>
    <w:p w14:paraId="2057E448" w14:textId="77777777" w:rsidR="00C34ACB" w:rsidRPr="00663FB9" w:rsidRDefault="00C34ACB" w:rsidP="00C34ACB">
      <w:pPr>
        <w:jc w:val="both"/>
        <w:rPr>
          <w:rFonts w:ascii="Cambria" w:hAnsi="Cambria" w:cs="Tahoma"/>
          <w:sz w:val="22"/>
          <w:szCs w:val="22"/>
        </w:rPr>
      </w:pPr>
    </w:p>
    <w:p w14:paraId="66DD6AE1" w14:textId="77777777" w:rsidR="00C34ACB" w:rsidRPr="00663FB9" w:rsidRDefault="00C34ACB" w:rsidP="00C34ACB">
      <w:pPr>
        <w:jc w:val="both"/>
        <w:rPr>
          <w:rFonts w:ascii="Cambria" w:hAnsi="Cambria" w:cs="Tahoma"/>
          <w:sz w:val="22"/>
          <w:szCs w:val="22"/>
        </w:rPr>
      </w:pPr>
    </w:p>
    <w:p w14:paraId="575A39F1" w14:textId="77777777" w:rsidR="00C34ACB" w:rsidRPr="00663FB9" w:rsidRDefault="00C34ACB" w:rsidP="00C34ACB">
      <w:pPr>
        <w:jc w:val="center"/>
        <w:rPr>
          <w:rFonts w:ascii="Cambria" w:hAnsi="Cambria" w:cs="Tahoma"/>
          <w:b/>
          <w:sz w:val="22"/>
          <w:szCs w:val="22"/>
        </w:rPr>
      </w:pPr>
      <w:r w:rsidRPr="00663FB9">
        <w:rPr>
          <w:rFonts w:ascii="Cambria" w:hAnsi="Cambria" w:cs="Tahoma"/>
          <w:b/>
          <w:sz w:val="22"/>
          <w:szCs w:val="22"/>
        </w:rPr>
        <w:t>SUSUNAN TIM MANAJEMEN BOS</w:t>
      </w:r>
    </w:p>
    <w:p w14:paraId="3B6DA439" w14:textId="3A752CA7" w:rsidR="00C34ACB" w:rsidRPr="00ED3D68" w:rsidRDefault="00536456" w:rsidP="00C34ACB">
      <w:pPr>
        <w:spacing w:line="480" w:lineRule="auto"/>
        <w:jc w:val="center"/>
        <w:rPr>
          <w:rFonts w:ascii="Cambria" w:hAnsi="Cambria" w:cs="Tahoma"/>
          <w:b/>
          <w:sz w:val="22"/>
          <w:szCs w:val="22"/>
          <w:lang w:val="id-ID"/>
        </w:rPr>
      </w:pPr>
      <w:r>
        <w:rPr>
          <w:rFonts w:ascii="Cambria" w:hAnsi="Cambria" w:cs="Tahoma"/>
          <w:b/>
          <w:sz w:val="22"/>
          <w:szCs w:val="22"/>
          <w:lang w:val="id-ID"/>
        </w:rPr>
        <w:t>.............................................</w:t>
      </w:r>
      <w:r w:rsidR="00C34ACB" w:rsidRPr="00663FB9">
        <w:rPr>
          <w:rFonts w:ascii="Cambria" w:hAnsi="Cambria" w:cs="Tahoma"/>
          <w:b/>
          <w:sz w:val="22"/>
          <w:szCs w:val="22"/>
        </w:rPr>
        <w:t xml:space="preserve"> TAHUN </w:t>
      </w:r>
      <w:r w:rsidR="00C34ACB">
        <w:rPr>
          <w:rFonts w:ascii="Cambria" w:hAnsi="Cambria" w:cs="Tahoma"/>
          <w:b/>
          <w:sz w:val="22"/>
          <w:szCs w:val="22"/>
        </w:rPr>
        <w:t>ANGGARAN 202</w:t>
      </w:r>
      <w:r w:rsidR="00F121AA">
        <w:rPr>
          <w:rFonts w:ascii="Cambria" w:hAnsi="Cambria" w:cs="Tahoma"/>
          <w:b/>
          <w:sz w:val="22"/>
          <w:szCs w:val="22"/>
        </w:rPr>
        <w:t>5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05"/>
        <w:gridCol w:w="3514"/>
        <w:gridCol w:w="3811"/>
      </w:tblGrid>
      <w:tr w:rsidR="00C34ACB" w:rsidRPr="00663FB9" w14:paraId="28EB80C8" w14:textId="77777777" w:rsidTr="00F121AA">
        <w:tc>
          <w:tcPr>
            <w:tcW w:w="563" w:type="dxa"/>
            <w:shd w:val="clear" w:color="auto" w:fill="D9D9D9" w:themeFill="background1" w:themeFillShade="D9"/>
          </w:tcPr>
          <w:p w14:paraId="7841F818" w14:textId="77777777" w:rsidR="00C34ACB" w:rsidRPr="00D634EE" w:rsidRDefault="00C34ACB" w:rsidP="00BD21FB">
            <w:pPr>
              <w:spacing w:before="120" w:after="120"/>
              <w:jc w:val="center"/>
              <w:rPr>
                <w:rFonts w:ascii="Cambria" w:hAnsi="Cambria" w:cs="Tahoma"/>
                <w:b/>
              </w:rPr>
            </w:pPr>
            <w:r w:rsidRPr="00D634EE">
              <w:rPr>
                <w:rFonts w:ascii="Cambria" w:hAnsi="Cambria" w:cs="Tahoma"/>
                <w:b/>
                <w:sz w:val="22"/>
                <w:szCs w:val="22"/>
              </w:rPr>
              <w:t>No.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15D7A54F" w14:textId="77777777" w:rsidR="00C34ACB" w:rsidRPr="00D634EE" w:rsidRDefault="00C34ACB" w:rsidP="00BD21FB">
            <w:pPr>
              <w:spacing w:before="120" w:after="120"/>
              <w:jc w:val="center"/>
              <w:rPr>
                <w:rFonts w:ascii="Cambria" w:hAnsi="Cambria" w:cs="Tahoma"/>
                <w:b/>
              </w:rPr>
            </w:pPr>
            <w:r w:rsidRPr="00D634EE">
              <w:rPr>
                <w:rFonts w:ascii="Cambria" w:hAnsi="Cambria" w:cs="Tahoma"/>
                <w:b/>
                <w:sz w:val="22"/>
                <w:szCs w:val="22"/>
              </w:rPr>
              <w:t>Jabatan dalam Tim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14:paraId="0CED9375" w14:textId="77777777" w:rsidR="00C34ACB" w:rsidRPr="00663FB9" w:rsidRDefault="00C34ACB" w:rsidP="00BD21FB">
            <w:pPr>
              <w:spacing w:before="120" w:after="120"/>
              <w:jc w:val="center"/>
              <w:rPr>
                <w:rFonts w:ascii="Cambria" w:hAnsi="Cambria" w:cs="Tahoma"/>
                <w:b/>
              </w:rPr>
            </w:pPr>
            <w:r w:rsidRPr="00663FB9">
              <w:rPr>
                <w:rFonts w:ascii="Cambria" w:hAnsi="Cambria" w:cs="Tahoma"/>
                <w:b/>
                <w:sz w:val="22"/>
                <w:szCs w:val="22"/>
              </w:rPr>
              <w:t>N a m a</w:t>
            </w:r>
          </w:p>
        </w:tc>
        <w:tc>
          <w:tcPr>
            <w:tcW w:w="3811" w:type="dxa"/>
            <w:shd w:val="clear" w:color="auto" w:fill="D9D9D9" w:themeFill="background1" w:themeFillShade="D9"/>
          </w:tcPr>
          <w:p w14:paraId="113E951F" w14:textId="77777777" w:rsidR="00C34ACB" w:rsidRPr="00663FB9" w:rsidRDefault="00C34ACB" w:rsidP="00BD21FB">
            <w:pPr>
              <w:spacing w:before="120" w:after="120"/>
              <w:jc w:val="center"/>
              <w:rPr>
                <w:rFonts w:ascii="Cambria" w:hAnsi="Cambria" w:cs="Tahoma"/>
                <w:b/>
              </w:rPr>
            </w:pPr>
            <w:r w:rsidRPr="00663FB9">
              <w:rPr>
                <w:rFonts w:ascii="Cambria" w:hAnsi="Cambria" w:cs="Tahoma"/>
                <w:b/>
                <w:sz w:val="22"/>
                <w:szCs w:val="22"/>
              </w:rPr>
              <w:t>Jabatan Induk</w:t>
            </w:r>
          </w:p>
        </w:tc>
      </w:tr>
      <w:tr w:rsidR="00C34ACB" w:rsidRPr="00663FB9" w14:paraId="1D26EF6A" w14:textId="77777777" w:rsidTr="00F121AA">
        <w:trPr>
          <w:trHeight w:val="567"/>
        </w:trPr>
        <w:tc>
          <w:tcPr>
            <w:tcW w:w="563" w:type="dxa"/>
            <w:vAlign w:val="center"/>
          </w:tcPr>
          <w:p w14:paraId="6DB84D2C" w14:textId="77777777" w:rsidR="00C34ACB" w:rsidRPr="00D634EE" w:rsidRDefault="00C34ACB" w:rsidP="00BD21FB">
            <w:pPr>
              <w:jc w:val="center"/>
              <w:rPr>
                <w:rFonts w:ascii="Cambria" w:hAnsi="Cambria" w:cs="Tahoma"/>
                <w:b/>
              </w:rPr>
            </w:pPr>
            <w:r w:rsidRPr="00D634EE">
              <w:rPr>
                <w:rFonts w:ascii="Cambria" w:hAnsi="Cambria" w:cs="Tahoma"/>
                <w:b/>
                <w:sz w:val="22"/>
                <w:szCs w:val="22"/>
              </w:rPr>
              <w:t>1.</w:t>
            </w:r>
          </w:p>
        </w:tc>
        <w:tc>
          <w:tcPr>
            <w:tcW w:w="2205" w:type="dxa"/>
            <w:vAlign w:val="center"/>
          </w:tcPr>
          <w:p w14:paraId="52758CFD" w14:textId="77777777" w:rsidR="00C34ACB" w:rsidRPr="00D634EE" w:rsidRDefault="00C34ACB" w:rsidP="00BD21FB">
            <w:pPr>
              <w:rPr>
                <w:rFonts w:ascii="Cambria" w:hAnsi="Cambria" w:cs="Tahoma"/>
                <w:b/>
              </w:rPr>
            </w:pPr>
            <w:r w:rsidRPr="00D634EE">
              <w:rPr>
                <w:rFonts w:ascii="Cambria" w:hAnsi="Cambria" w:cs="Tahoma"/>
                <w:b/>
                <w:sz w:val="22"/>
                <w:szCs w:val="22"/>
              </w:rPr>
              <w:t>Penanggung Jawab</w:t>
            </w:r>
          </w:p>
        </w:tc>
        <w:tc>
          <w:tcPr>
            <w:tcW w:w="3514" w:type="dxa"/>
            <w:vAlign w:val="center"/>
          </w:tcPr>
          <w:p w14:paraId="02AEB76E" w14:textId="0B545D61" w:rsidR="00C34ACB" w:rsidRPr="002C0786" w:rsidRDefault="00C34ACB" w:rsidP="00BD21FB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</w:tcPr>
          <w:p w14:paraId="03BFB18F" w14:textId="77777777" w:rsidR="00C34ACB" w:rsidRPr="00663FB9" w:rsidRDefault="00C34ACB" w:rsidP="00BD21FB">
            <w:pPr>
              <w:rPr>
                <w:rFonts w:ascii="Cambria" w:hAnsi="Cambria" w:cs="Tahoma"/>
              </w:rPr>
            </w:pPr>
          </w:p>
          <w:p w14:paraId="6C0B7013" w14:textId="532552D2" w:rsidR="00C34ACB" w:rsidRPr="008F0DBA" w:rsidRDefault="00F121AA" w:rsidP="00BD21FB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Plt. </w:t>
            </w:r>
            <w:r w:rsidR="00C34ACB" w:rsidRPr="00663FB9">
              <w:rPr>
                <w:rFonts w:ascii="Cambria" w:hAnsi="Cambria" w:cs="Tahoma"/>
                <w:sz w:val="22"/>
                <w:szCs w:val="22"/>
              </w:rPr>
              <w:t xml:space="preserve">Kepala </w:t>
            </w:r>
            <w:r w:rsidR="00536456"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  <w:p w14:paraId="0DD7716C" w14:textId="77777777" w:rsidR="00C34ACB" w:rsidRPr="00663FB9" w:rsidRDefault="00C34ACB" w:rsidP="00BD21FB">
            <w:pPr>
              <w:rPr>
                <w:rFonts w:ascii="Cambria" w:hAnsi="Cambria" w:cs="Tahoma"/>
              </w:rPr>
            </w:pPr>
          </w:p>
        </w:tc>
      </w:tr>
      <w:tr w:rsidR="00F121AA" w:rsidRPr="00663FB9" w14:paraId="4FEBA09A" w14:textId="77777777" w:rsidTr="00F121AA">
        <w:trPr>
          <w:trHeight w:val="680"/>
        </w:trPr>
        <w:tc>
          <w:tcPr>
            <w:tcW w:w="563" w:type="dxa"/>
            <w:vMerge w:val="restart"/>
            <w:vAlign w:val="center"/>
          </w:tcPr>
          <w:p w14:paraId="79BB6B4E" w14:textId="77777777" w:rsidR="00F121AA" w:rsidRPr="00D634EE" w:rsidRDefault="00F121AA" w:rsidP="00BD21FB">
            <w:pPr>
              <w:jc w:val="center"/>
              <w:rPr>
                <w:rFonts w:ascii="Cambria" w:hAnsi="Cambria" w:cs="Tahoma"/>
                <w:b/>
              </w:rPr>
            </w:pPr>
            <w:r w:rsidRPr="00D634EE">
              <w:rPr>
                <w:rFonts w:ascii="Cambria" w:hAnsi="Cambria" w:cs="Tahoma"/>
                <w:b/>
                <w:sz w:val="22"/>
                <w:szCs w:val="22"/>
              </w:rPr>
              <w:t>2.</w:t>
            </w:r>
          </w:p>
        </w:tc>
        <w:tc>
          <w:tcPr>
            <w:tcW w:w="2205" w:type="dxa"/>
            <w:vMerge w:val="restart"/>
            <w:vAlign w:val="center"/>
          </w:tcPr>
          <w:p w14:paraId="26107936" w14:textId="77777777" w:rsidR="00F121AA" w:rsidRPr="00D634EE" w:rsidRDefault="00F121AA" w:rsidP="00BD21FB">
            <w:pPr>
              <w:rPr>
                <w:rFonts w:ascii="Cambria" w:hAnsi="Cambria" w:cs="Tahoma"/>
                <w:b/>
              </w:rPr>
            </w:pPr>
            <w:r w:rsidRPr="00D634EE">
              <w:rPr>
                <w:rFonts w:ascii="Cambria" w:hAnsi="Cambria" w:cs="Tahoma"/>
                <w:b/>
                <w:sz w:val="22"/>
                <w:szCs w:val="22"/>
              </w:rPr>
              <w:t>Anggota</w:t>
            </w:r>
          </w:p>
        </w:tc>
        <w:tc>
          <w:tcPr>
            <w:tcW w:w="3514" w:type="dxa"/>
            <w:vAlign w:val="center"/>
          </w:tcPr>
          <w:p w14:paraId="6106D96B" w14:textId="3E8F0604" w:rsidR="00F121AA" w:rsidRPr="002C0786" w:rsidRDefault="00F121AA" w:rsidP="00BD21FB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</w:tcPr>
          <w:p w14:paraId="5ECFBEAD" w14:textId="11D5D3AC" w:rsidR="00F121AA" w:rsidRDefault="00F121AA" w:rsidP="00BD21FB">
            <w:pPr>
              <w:rPr>
                <w:rFonts w:ascii="Cambria" w:hAnsi="Cambria" w:cs="Tahoma"/>
                <w:lang w:val="id-ID"/>
              </w:rPr>
            </w:pPr>
            <w:r w:rsidRPr="00663FB9">
              <w:rPr>
                <w:rFonts w:ascii="Cambria" w:hAnsi="Cambria" w:cs="Tahoma"/>
                <w:sz w:val="22"/>
                <w:szCs w:val="22"/>
              </w:rPr>
              <w:t xml:space="preserve">Guru </w:t>
            </w:r>
            <w:r w:rsidR="00536456"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62D2E6C3" w14:textId="77777777" w:rsidR="00F121AA" w:rsidRPr="00663FB9" w:rsidRDefault="00F121AA" w:rsidP="00BD21FB">
            <w:pPr>
              <w:rPr>
                <w:rFonts w:ascii="Cambria" w:hAnsi="Cambria" w:cs="Tahoma"/>
              </w:rPr>
            </w:pPr>
            <w:r w:rsidRPr="00663FB9">
              <w:rPr>
                <w:rFonts w:ascii="Cambria" w:hAnsi="Cambria" w:cs="Tahoma"/>
                <w:sz w:val="22"/>
                <w:szCs w:val="22"/>
              </w:rPr>
              <w:t>(selaku Bendahara)</w:t>
            </w:r>
          </w:p>
        </w:tc>
      </w:tr>
      <w:tr w:rsidR="00F121AA" w:rsidRPr="00663FB9" w14:paraId="13B45916" w14:textId="77777777" w:rsidTr="00F121AA">
        <w:trPr>
          <w:trHeight w:val="680"/>
        </w:trPr>
        <w:tc>
          <w:tcPr>
            <w:tcW w:w="563" w:type="dxa"/>
            <w:vMerge/>
          </w:tcPr>
          <w:p w14:paraId="1D7D2504" w14:textId="77777777" w:rsidR="00F121AA" w:rsidRPr="00663FB9" w:rsidRDefault="00F121AA" w:rsidP="00BD21FB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6501C199" w14:textId="77777777" w:rsidR="00F121AA" w:rsidRPr="00663FB9" w:rsidRDefault="00F121AA" w:rsidP="00BD21FB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0F6CFECD" w14:textId="0FE68EA3" w:rsidR="00F121AA" w:rsidRPr="002C0786" w:rsidRDefault="00F121AA" w:rsidP="00BD21FB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</w:tcPr>
          <w:p w14:paraId="6377A762" w14:textId="7A9FD9F5" w:rsidR="00F121AA" w:rsidRDefault="00F121AA" w:rsidP="00BD21FB">
            <w:pPr>
              <w:rPr>
                <w:rFonts w:ascii="Cambria" w:hAnsi="Cambria" w:cs="Tahoma"/>
                <w:lang w:val="id-ID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OPS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  <w:r w:rsidR="00536456"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005D3B30" w14:textId="77777777" w:rsidR="00F121AA" w:rsidRPr="00663FB9" w:rsidRDefault="00F121AA" w:rsidP="00BD21FB">
            <w:pPr>
              <w:rPr>
                <w:rFonts w:ascii="Cambria" w:hAnsi="Cambria" w:cs="Tahoma"/>
              </w:rPr>
            </w:pPr>
            <w:r w:rsidRPr="00663FB9">
              <w:rPr>
                <w:rFonts w:ascii="Cambria" w:hAnsi="Cambria" w:cs="Tahoma"/>
                <w:sz w:val="22"/>
                <w:szCs w:val="22"/>
              </w:rPr>
              <w:t xml:space="preserve">(selaku </w:t>
            </w:r>
            <w:r>
              <w:rPr>
                <w:rFonts w:ascii="Cambria" w:hAnsi="Cambria" w:cs="Tahoma"/>
                <w:sz w:val="22"/>
                <w:szCs w:val="22"/>
              </w:rPr>
              <w:t xml:space="preserve">Pembantu </w:t>
            </w:r>
            <w:r w:rsidRPr="00663FB9">
              <w:rPr>
                <w:rFonts w:ascii="Cambria" w:hAnsi="Cambria" w:cs="Tahoma"/>
                <w:sz w:val="22"/>
                <w:szCs w:val="22"/>
              </w:rPr>
              <w:t>Bendahara)</w:t>
            </w:r>
          </w:p>
        </w:tc>
      </w:tr>
      <w:tr w:rsidR="00F121AA" w:rsidRPr="00663FB9" w14:paraId="2C52103C" w14:textId="77777777" w:rsidTr="003148ED">
        <w:trPr>
          <w:trHeight w:val="680"/>
        </w:trPr>
        <w:tc>
          <w:tcPr>
            <w:tcW w:w="563" w:type="dxa"/>
            <w:vMerge/>
          </w:tcPr>
          <w:p w14:paraId="08CA60C3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56EECA6C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21D87C5E" w14:textId="1AFACC1F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68C34E7A" w14:textId="0C052176" w:rsidR="00F121AA" w:rsidRDefault="00F121AA" w:rsidP="00F121AA">
            <w:pPr>
              <w:rPr>
                <w:rFonts w:ascii="Cambria" w:hAnsi="Cambria" w:cs="Tahoma"/>
                <w:lang w:val="id-ID"/>
              </w:rPr>
            </w:pPr>
            <w:r w:rsidRPr="00663FB9">
              <w:rPr>
                <w:rFonts w:ascii="Cambria" w:hAnsi="Cambria" w:cs="Tahoma"/>
                <w:sz w:val="22"/>
                <w:szCs w:val="22"/>
              </w:rPr>
              <w:t xml:space="preserve">Guru </w:t>
            </w:r>
            <w:r w:rsidR="00536456"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57F35007" w14:textId="5EA054C8" w:rsidR="00F121AA" w:rsidRPr="00663FB9" w:rsidRDefault="00F121AA" w:rsidP="00F121AA">
            <w:pPr>
              <w:rPr>
                <w:rFonts w:ascii="Cambria" w:hAnsi="Cambria" w:cs="Tahoma"/>
              </w:rPr>
            </w:pPr>
            <w:r w:rsidRPr="00663FB9">
              <w:rPr>
                <w:rFonts w:ascii="Cambria" w:hAnsi="Cambria" w:cs="Tahoma"/>
                <w:sz w:val="22"/>
                <w:szCs w:val="22"/>
              </w:rPr>
              <w:t xml:space="preserve">(selaku </w:t>
            </w:r>
            <w:r>
              <w:rPr>
                <w:rFonts w:ascii="Cambria" w:hAnsi="Cambria" w:cs="Tahoma"/>
                <w:sz w:val="22"/>
                <w:szCs w:val="22"/>
              </w:rPr>
              <w:t>Pengurus Barang</w:t>
            </w:r>
            <w:r w:rsidRPr="00663FB9">
              <w:rPr>
                <w:rFonts w:ascii="Cambria" w:hAnsi="Cambria" w:cs="Tahoma"/>
                <w:sz w:val="22"/>
                <w:szCs w:val="22"/>
              </w:rPr>
              <w:t>)</w:t>
            </w:r>
          </w:p>
        </w:tc>
      </w:tr>
      <w:tr w:rsidR="00F121AA" w:rsidRPr="00663FB9" w14:paraId="7E2B16FE" w14:textId="77777777" w:rsidTr="00811EFE">
        <w:trPr>
          <w:trHeight w:val="680"/>
        </w:trPr>
        <w:tc>
          <w:tcPr>
            <w:tcW w:w="563" w:type="dxa"/>
            <w:vMerge/>
          </w:tcPr>
          <w:p w14:paraId="634592A7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7F180E18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58E1B178" w14:textId="227590FD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36906256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009C1054" w14:textId="4E2DBA7F" w:rsidR="00F121AA" w:rsidRPr="00663FB9" w:rsidRDefault="00536456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2DA07AB3" w14:textId="77777777" w:rsidTr="00F121AA">
        <w:trPr>
          <w:trHeight w:val="680"/>
        </w:trPr>
        <w:tc>
          <w:tcPr>
            <w:tcW w:w="563" w:type="dxa"/>
            <w:vMerge/>
          </w:tcPr>
          <w:p w14:paraId="561DFC1E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575DFB37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4B7B5189" w14:textId="1347F794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7FE71AC6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26EB5820" w14:textId="1C37E60E" w:rsidR="00F121AA" w:rsidRPr="00663FB9" w:rsidRDefault="00536456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4CE24F6A" w14:textId="77777777" w:rsidTr="00F121AA">
        <w:trPr>
          <w:trHeight w:val="680"/>
        </w:trPr>
        <w:tc>
          <w:tcPr>
            <w:tcW w:w="563" w:type="dxa"/>
            <w:vMerge/>
          </w:tcPr>
          <w:p w14:paraId="008FEBEA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2C5A1D0B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1818E8D8" w14:textId="4AF1AF0C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61BB0582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14F317BC" w14:textId="2953AE49" w:rsidR="00F121AA" w:rsidRPr="00663FB9" w:rsidRDefault="00536456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400E0473" w14:textId="77777777" w:rsidTr="00F121AA">
        <w:trPr>
          <w:trHeight w:val="680"/>
        </w:trPr>
        <w:tc>
          <w:tcPr>
            <w:tcW w:w="563" w:type="dxa"/>
            <w:vMerge/>
          </w:tcPr>
          <w:p w14:paraId="210D7BF9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1D59D52D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1A53F166" w14:textId="34D547BC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28378682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0EF09EF0" w14:textId="067FFFA0" w:rsidR="00F121AA" w:rsidRPr="00663FB9" w:rsidRDefault="00536456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23711014" w14:textId="77777777" w:rsidTr="00F121AA">
        <w:trPr>
          <w:trHeight w:val="680"/>
        </w:trPr>
        <w:tc>
          <w:tcPr>
            <w:tcW w:w="563" w:type="dxa"/>
            <w:vMerge/>
          </w:tcPr>
          <w:p w14:paraId="74CD9082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0D2DB82D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2DFF4E05" w14:textId="752DD21B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2ACA4BA7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3F9A746B" w14:textId="4274264D" w:rsidR="00F121AA" w:rsidRPr="00663FB9" w:rsidRDefault="00536456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15006ED5" w14:textId="77777777" w:rsidTr="00F121AA">
        <w:trPr>
          <w:trHeight w:val="680"/>
        </w:trPr>
        <w:tc>
          <w:tcPr>
            <w:tcW w:w="563" w:type="dxa"/>
            <w:vMerge/>
          </w:tcPr>
          <w:p w14:paraId="438295A0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03B2E41C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00E5B681" w14:textId="79E25BB4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78355581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4D8F7ECD" w14:textId="58199452" w:rsidR="00F121AA" w:rsidRPr="00663FB9" w:rsidRDefault="00536456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5C7DA584" w14:textId="77777777" w:rsidTr="00F121AA">
        <w:trPr>
          <w:trHeight w:val="680"/>
        </w:trPr>
        <w:tc>
          <w:tcPr>
            <w:tcW w:w="563" w:type="dxa"/>
            <w:vMerge/>
          </w:tcPr>
          <w:p w14:paraId="5D29F943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2E4C6F5C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4558E51A" w14:textId="7BE4F901" w:rsidR="00F121AA" w:rsidRPr="002C0786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43259BB5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7E59F7A0" w14:textId="2AEE44D9" w:rsidR="00F121AA" w:rsidRDefault="00536456" w:rsidP="00F121AA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0838B254" w14:textId="77777777" w:rsidTr="00F121AA">
        <w:trPr>
          <w:trHeight w:val="680"/>
        </w:trPr>
        <w:tc>
          <w:tcPr>
            <w:tcW w:w="563" w:type="dxa"/>
            <w:vMerge/>
          </w:tcPr>
          <w:p w14:paraId="1A6EBE51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2587E811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69DEA851" w14:textId="1A319BDE" w:rsidR="00F121AA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  <w:vAlign w:val="center"/>
          </w:tcPr>
          <w:p w14:paraId="49EAFC17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Dewan Guru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1DEC2AF5" w14:textId="0EAC6FDE" w:rsidR="00F121AA" w:rsidRDefault="00536456" w:rsidP="00F121AA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  <w:tr w:rsidR="00F121AA" w:rsidRPr="00663FB9" w14:paraId="2A409B55" w14:textId="77777777" w:rsidTr="00A63616">
        <w:trPr>
          <w:trHeight w:val="680"/>
        </w:trPr>
        <w:tc>
          <w:tcPr>
            <w:tcW w:w="563" w:type="dxa"/>
            <w:vMerge/>
          </w:tcPr>
          <w:p w14:paraId="09F69407" w14:textId="77777777" w:rsidR="00F121AA" w:rsidRPr="00663FB9" w:rsidRDefault="00F121AA" w:rsidP="00F121A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05" w:type="dxa"/>
            <w:vMerge/>
          </w:tcPr>
          <w:p w14:paraId="53997F72" w14:textId="77777777" w:rsidR="00F121AA" w:rsidRPr="00663FB9" w:rsidRDefault="00F121AA" w:rsidP="00F121AA">
            <w:pPr>
              <w:rPr>
                <w:rFonts w:ascii="Cambria" w:hAnsi="Cambria" w:cs="Tahoma"/>
              </w:rPr>
            </w:pPr>
          </w:p>
        </w:tc>
        <w:tc>
          <w:tcPr>
            <w:tcW w:w="3514" w:type="dxa"/>
            <w:vAlign w:val="center"/>
          </w:tcPr>
          <w:p w14:paraId="42BB2D61" w14:textId="7C355AE7" w:rsidR="00F121AA" w:rsidRDefault="00F121AA" w:rsidP="00F121AA">
            <w:pPr>
              <w:spacing w:before="120" w:after="120"/>
              <w:rPr>
                <w:rFonts w:ascii="Cambria" w:hAnsi="Cambria" w:cs="Tahoma"/>
                <w:b/>
              </w:rPr>
            </w:pPr>
          </w:p>
        </w:tc>
        <w:tc>
          <w:tcPr>
            <w:tcW w:w="3811" w:type="dxa"/>
          </w:tcPr>
          <w:p w14:paraId="65B1E907" w14:textId="77777777" w:rsidR="00F121AA" w:rsidRDefault="00F121AA" w:rsidP="00F121AA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Komite Sekolah</w:t>
            </w:r>
            <w:r w:rsidRPr="00663FB9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21C8AA79" w14:textId="7412C377" w:rsidR="00F121AA" w:rsidRDefault="00536456" w:rsidP="00F121AA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  <w:lang w:val="id-ID"/>
              </w:rPr>
              <w:t>.............................................</w:t>
            </w:r>
          </w:p>
        </w:tc>
      </w:tr>
    </w:tbl>
    <w:p w14:paraId="4CA88FD6" w14:textId="77777777" w:rsidR="00C34ACB" w:rsidRPr="00663FB9" w:rsidRDefault="00C34ACB" w:rsidP="00C34ACB">
      <w:pPr>
        <w:spacing w:line="360" w:lineRule="auto"/>
        <w:jc w:val="center"/>
        <w:rPr>
          <w:rFonts w:ascii="Cambria" w:hAnsi="Cambria" w:cs="Tahoma"/>
          <w:b/>
          <w:sz w:val="22"/>
          <w:szCs w:val="22"/>
        </w:rPr>
      </w:pPr>
    </w:p>
    <w:p w14:paraId="760E6525" w14:textId="25ED4628" w:rsidR="00C34ACB" w:rsidRDefault="00C34ACB" w:rsidP="00C34ACB">
      <w:pPr>
        <w:ind w:left="6237"/>
        <w:jc w:val="center"/>
        <w:rPr>
          <w:rFonts w:ascii="Cambria" w:hAnsi="Cambria" w:cs="Tahoma"/>
          <w:sz w:val="22"/>
          <w:szCs w:val="22"/>
        </w:rPr>
      </w:pPr>
    </w:p>
    <w:p w14:paraId="214B3E72" w14:textId="7EF7DA3A" w:rsidR="00C34ACB" w:rsidRPr="002C0786" w:rsidRDefault="00F121AA" w:rsidP="00C34ACB">
      <w:pPr>
        <w:ind w:left="6237"/>
        <w:jc w:val="center"/>
        <w:rPr>
          <w:rFonts w:ascii="Cambria" w:hAnsi="Cambria" w:cs="Tahoma"/>
          <w:szCs w:val="22"/>
        </w:rPr>
      </w:pPr>
      <w:r>
        <w:rPr>
          <w:rFonts w:ascii="Cambria" w:hAnsi="Cambria" w:cs="Tahoma"/>
          <w:szCs w:val="22"/>
        </w:rPr>
        <w:t xml:space="preserve">Plt. </w:t>
      </w:r>
      <w:r w:rsidR="00C34ACB" w:rsidRPr="002C0786">
        <w:rPr>
          <w:rFonts w:ascii="Cambria" w:hAnsi="Cambria" w:cs="Tahoma"/>
          <w:szCs w:val="22"/>
        </w:rPr>
        <w:t xml:space="preserve">Kepala </w:t>
      </w:r>
      <w:r w:rsidR="00536456">
        <w:rPr>
          <w:rFonts w:ascii="Cambria" w:hAnsi="Cambria" w:cs="Tahoma"/>
          <w:szCs w:val="22"/>
        </w:rPr>
        <w:t>.............................................</w:t>
      </w:r>
    </w:p>
    <w:p w14:paraId="5EA75495" w14:textId="488D30EF" w:rsidR="00C34ACB" w:rsidRPr="002C0786" w:rsidRDefault="00C34ACB" w:rsidP="00C34ACB">
      <w:pPr>
        <w:ind w:left="6237"/>
        <w:jc w:val="center"/>
        <w:rPr>
          <w:rFonts w:ascii="Cambria" w:hAnsi="Cambria" w:cs="Tahoma"/>
          <w:szCs w:val="22"/>
        </w:rPr>
      </w:pPr>
    </w:p>
    <w:p w14:paraId="5464C8AC" w14:textId="13C8F0E4" w:rsidR="00C34ACB" w:rsidRPr="002C0786" w:rsidRDefault="00C34ACB" w:rsidP="00C34ACB">
      <w:pPr>
        <w:ind w:left="6237"/>
        <w:jc w:val="center"/>
        <w:rPr>
          <w:rFonts w:ascii="Cambria" w:hAnsi="Cambria" w:cs="Tahoma"/>
          <w:szCs w:val="22"/>
        </w:rPr>
      </w:pPr>
    </w:p>
    <w:p w14:paraId="39734195" w14:textId="68F80968" w:rsidR="00C34ACB" w:rsidRPr="002C0786" w:rsidRDefault="00C34ACB" w:rsidP="00C34ACB">
      <w:pPr>
        <w:ind w:left="6237"/>
        <w:jc w:val="center"/>
        <w:rPr>
          <w:rFonts w:ascii="Cambria" w:hAnsi="Cambria" w:cs="Tahoma"/>
          <w:szCs w:val="22"/>
        </w:rPr>
      </w:pPr>
    </w:p>
    <w:p w14:paraId="15A7B577" w14:textId="77777777" w:rsidR="00C34ACB" w:rsidRPr="002C0786" w:rsidRDefault="00C34ACB" w:rsidP="00C34ACB">
      <w:pPr>
        <w:ind w:left="6237"/>
        <w:jc w:val="center"/>
        <w:rPr>
          <w:rFonts w:ascii="Cambria" w:hAnsi="Cambria" w:cs="Tahoma"/>
          <w:szCs w:val="22"/>
        </w:rPr>
      </w:pPr>
    </w:p>
    <w:p w14:paraId="5DE962E1" w14:textId="77777777" w:rsidR="00C34ACB" w:rsidRPr="002C0786" w:rsidRDefault="00C34ACB" w:rsidP="00C34ACB">
      <w:pPr>
        <w:ind w:left="6237"/>
        <w:jc w:val="center"/>
        <w:rPr>
          <w:rFonts w:ascii="Cambria" w:hAnsi="Cambria" w:cs="Tahoma"/>
          <w:szCs w:val="22"/>
        </w:rPr>
      </w:pPr>
    </w:p>
    <w:p w14:paraId="5D834AF9" w14:textId="4B6770BD" w:rsidR="00C34ACB" w:rsidRPr="007A2AFA" w:rsidRDefault="00536456" w:rsidP="00C34ACB">
      <w:pPr>
        <w:ind w:left="6237"/>
        <w:jc w:val="center"/>
        <w:rPr>
          <w:rFonts w:ascii="Cambria" w:hAnsi="Cambria" w:cs="Tahoma"/>
          <w:b/>
          <w:szCs w:val="22"/>
          <w:u w:val="single"/>
        </w:rPr>
      </w:pPr>
      <w:r>
        <w:rPr>
          <w:b/>
          <w:u w:val="single"/>
        </w:rPr>
        <w:t>----------------------------</w:t>
      </w:r>
    </w:p>
    <w:p w14:paraId="10E00841" w14:textId="638B02E2" w:rsidR="00C34ACB" w:rsidRDefault="00C34ACB" w:rsidP="00C34ACB">
      <w:pPr>
        <w:ind w:left="6480"/>
      </w:pPr>
      <w:r>
        <w:rPr>
          <w:rFonts w:ascii="Cambria" w:hAnsi="Cambria" w:cs="Tahoma"/>
          <w:szCs w:val="22"/>
        </w:rPr>
        <w:t xml:space="preserve">   </w:t>
      </w:r>
      <w:r w:rsidRPr="002C0786">
        <w:rPr>
          <w:rFonts w:ascii="Cambria" w:hAnsi="Cambria" w:cs="Tahoma"/>
          <w:szCs w:val="22"/>
        </w:rPr>
        <w:t xml:space="preserve">NIP. </w:t>
      </w:r>
      <w:r w:rsidR="00536456">
        <w:t>………………………..</w:t>
      </w:r>
    </w:p>
    <w:p w14:paraId="7DA95843" w14:textId="77777777" w:rsidR="00C34ACB" w:rsidRDefault="00C34ACB" w:rsidP="00C34ACB">
      <w:pPr>
        <w:ind w:left="6480"/>
      </w:pPr>
    </w:p>
    <w:p w14:paraId="64ABFA73" w14:textId="77777777" w:rsidR="00C34ACB" w:rsidRDefault="00C34ACB" w:rsidP="00C34ACB">
      <w:pPr>
        <w:ind w:left="6480"/>
      </w:pPr>
    </w:p>
    <w:p w14:paraId="34B3EE36" w14:textId="77777777" w:rsidR="00C34ACB" w:rsidRDefault="00C34ACB" w:rsidP="00C34ACB">
      <w:pPr>
        <w:ind w:left="6480"/>
      </w:pPr>
    </w:p>
    <w:sectPr w:rsidR="00C34ACB" w:rsidSect="00F121AA">
      <w:pgSz w:w="11907" w:h="18711" w:code="20000"/>
      <w:pgMar w:top="851" w:right="851" w:bottom="851" w:left="851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E4E"/>
    <w:multiLevelType w:val="hybridMultilevel"/>
    <w:tmpl w:val="64DA9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F44FF"/>
    <w:multiLevelType w:val="hybridMultilevel"/>
    <w:tmpl w:val="494A25E6"/>
    <w:lvl w:ilvl="0" w:tplc="A91C252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8" w:hanging="360"/>
      </w:pPr>
    </w:lvl>
    <w:lvl w:ilvl="2" w:tplc="3809001B" w:tentative="1">
      <w:start w:val="1"/>
      <w:numFmt w:val="lowerRoman"/>
      <w:lvlText w:val="%3."/>
      <w:lvlJc w:val="right"/>
      <w:pPr>
        <w:ind w:left="2198" w:hanging="180"/>
      </w:pPr>
    </w:lvl>
    <w:lvl w:ilvl="3" w:tplc="3809000F" w:tentative="1">
      <w:start w:val="1"/>
      <w:numFmt w:val="decimal"/>
      <w:lvlText w:val="%4."/>
      <w:lvlJc w:val="left"/>
      <w:pPr>
        <w:ind w:left="2918" w:hanging="360"/>
      </w:pPr>
    </w:lvl>
    <w:lvl w:ilvl="4" w:tplc="38090019" w:tentative="1">
      <w:start w:val="1"/>
      <w:numFmt w:val="lowerLetter"/>
      <w:lvlText w:val="%5."/>
      <w:lvlJc w:val="left"/>
      <w:pPr>
        <w:ind w:left="3638" w:hanging="360"/>
      </w:pPr>
    </w:lvl>
    <w:lvl w:ilvl="5" w:tplc="3809001B" w:tentative="1">
      <w:start w:val="1"/>
      <w:numFmt w:val="lowerRoman"/>
      <w:lvlText w:val="%6."/>
      <w:lvlJc w:val="right"/>
      <w:pPr>
        <w:ind w:left="4358" w:hanging="180"/>
      </w:pPr>
    </w:lvl>
    <w:lvl w:ilvl="6" w:tplc="3809000F" w:tentative="1">
      <w:start w:val="1"/>
      <w:numFmt w:val="decimal"/>
      <w:lvlText w:val="%7."/>
      <w:lvlJc w:val="left"/>
      <w:pPr>
        <w:ind w:left="5078" w:hanging="360"/>
      </w:pPr>
    </w:lvl>
    <w:lvl w:ilvl="7" w:tplc="38090019" w:tentative="1">
      <w:start w:val="1"/>
      <w:numFmt w:val="lowerLetter"/>
      <w:lvlText w:val="%8."/>
      <w:lvlJc w:val="left"/>
      <w:pPr>
        <w:ind w:left="5798" w:hanging="360"/>
      </w:pPr>
    </w:lvl>
    <w:lvl w:ilvl="8" w:tplc="3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16A024F9"/>
    <w:multiLevelType w:val="hybridMultilevel"/>
    <w:tmpl w:val="64DA9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4153A"/>
    <w:multiLevelType w:val="hybridMultilevel"/>
    <w:tmpl w:val="64DA9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3976E2"/>
    <w:multiLevelType w:val="hybridMultilevel"/>
    <w:tmpl w:val="03AE7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A72ED"/>
    <w:multiLevelType w:val="hybridMultilevel"/>
    <w:tmpl w:val="B4FA90CA"/>
    <w:lvl w:ilvl="0" w:tplc="5956A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7EDE"/>
    <w:multiLevelType w:val="hybridMultilevel"/>
    <w:tmpl w:val="FE64F77C"/>
    <w:lvl w:ilvl="0" w:tplc="88FE0CF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B844C9"/>
    <w:multiLevelType w:val="hybridMultilevel"/>
    <w:tmpl w:val="08B09682"/>
    <w:lvl w:ilvl="0" w:tplc="4106D1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35292E04"/>
    <w:multiLevelType w:val="singleLevel"/>
    <w:tmpl w:val="F0DCE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526F1F"/>
    <w:multiLevelType w:val="hybridMultilevel"/>
    <w:tmpl w:val="64DA9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24199"/>
    <w:multiLevelType w:val="hybridMultilevel"/>
    <w:tmpl w:val="C7B06064"/>
    <w:lvl w:ilvl="0" w:tplc="8406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7E78"/>
    <w:multiLevelType w:val="hybridMultilevel"/>
    <w:tmpl w:val="302423E6"/>
    <w:lvl w:ilvl="0" w:tplc="A7CE272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4A7D501B"/>
    <w:multiLevelType w:val="hybridMultilevel"/>
    <w:tmpl w:val="34109848"/>
    <w:lvl w:ilvl="0" w:tplc="04090009">
      <w:start w:val="1"/>
      <w:numFmt w:val="bullet"/>
      <w:lvlText w:val=""/>
      <w:lvlJc w:val="left"/>
      <w:pPr>
        <w:ind w:left="1685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3" w15:restartNumberingAfterBreak="0">
    <w:nsid w:val="4E612B0B"/>
    <w:multiLevelType w:val="hybridMultilevel"/>
    <w:tmpl w:val="25BE70F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C8F1D1F"/>
    <w:multiLevelType w:val="hybridMultilevel"/>
    <w:tmpl w:val="2C5C1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32769">
    <w:abstractNumId w:val="7"/>
  </w:num>
  <w:num w:numId="2" w16cid:durableId="1379695807">
    <w:abstractNumId w:val="9"/>
  </w:num>
  <w:num w:numId="3" w16cid:durableId="414671038">
    <w:abstractNumId w:val="2"/>
  </w:num>
  <w:num w:numId="4" w16cid:durableId="581569528">
    <w:abstractNumId w:val="11"/>
  </w:num>
  <w:num w:numId="5" w16cid:durableId="1591549591">
    <w:abstractNumId w:val="3"/>
  </w:num>
  <w:num w:numId="6" w16cid:durableId="486633146">
    <w:abstractNumId w:val="0"/>
  </w:num>
  <w:num w:numId="7" w16cid:durableId="1634867109">
    <w:abstractNumId w:val="8"/>
  </w:num>
  <w:num w:numId="8" w16cid:durableId="963463703">
    <w:abstractNumId w:val="13"/>
  </w:num>
  <w:num w:numId="9" w16cid:durableId="1113784603">
    <w:abstractNumId w:val="14"/>
  </w:num>
  <w:num w:numId="10" w16cid:durableId="1152790053">
    <w:abstractNumId w:val="4"/>
  </w:num>
  <w:num w:numId="11" w16cid:durableId="504444548">
    <w:abstractNumId w:val="5"/>
  </w:num>
  <w:num w:numId="12" w16cid:durableId="327751689">
    <w:abstractNumId w:val="10"/>
  </w:num>
  <w:num w:numId="13" w16cid:durableId="673067570">
    <w:abstractNumId w:val="6"/>
  </w:num>
  <w:num w:numId="14" w16cid:durableId="613025309">
    <w:abstractNumId w:val="12"/>
  </w:num>
  <w:num w:numId="15" w16cid:durableId="178549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6F"/>
    <w:rsid w:val="00001C1B"/>
    <w:rsid w:val="00003F92"/>
    <w:rsid w:val="000118D0"/>
    <w:rsid w:val="00012087"/>
    <w:rsid w:val="000120A8"/>
    <w:rsid w:val="00012442"/>
    <w:rsid w:val="0001436F"/>
    <w:rsid w:val="00015598"/>
    <w:rsid w:val="00015BA9"/>
    <w:rsid w:val="00020C78"/>
    <w:rsid w:val="000217FC"/>
    <w:rsid w:val="000223D5"/>
    <w:rsid w:val="00024201"/>
    <w:rsid w:val="00026E17"/>
    <w:rsid w:val="000355C7"/>
    <w:rsid w:val="00037179"/>
    <w:rsid w:val="00041D82"/>
    <w:rsid w:val="000473E2"/>
    <w:rsid w:val="00052EA4"/>
    <w:rsid w:val="00060DDA"/>
    <w:rsid w:val="00067625"/>
    <w:rsid w:val="000710D8"/>
    <w:rsid w:val="00071412"/>
    <w:rsid w:val="000813B0"/>
    <w:rsid w:val="00085FCD"/>
    <w:rsid w:val="0009352A"/>
    <w:rsid w:val="000964FC"/>
    <w:rsid w:val="00096961"/>
    <w:rsid w:val="000A20CA"/>
    <w:rsid w:val="000A485D"/>
    <w:rsid w:val="000B444F"/>
    <w:rsid w:val="000B5D3C"/>
    <w:rsid w:val="000B6237"/>
    <w:rsid w:val="000C7365"/>
    <w:rsid w:val="000D0748"/>
    <w:rsid w:val="000D1314"/>
    <w:rsid w:val="000D2329"/>
    <w:rsid w:val="000E2F44"/>
    <w:rsid w:val="000E7BBF"/>
    <w:rsid w:val="000F6BF8"/>
    <w:rsid w:val="000F7278"/>
    <w:rsid w:val="00101191"/>
    <w:rsid w:val="0011487A"/>
    <w:rsid w:val="00115D02"/>
    <w:rsid w:val="0012271F"/>
    <w:rsid w:val="00123106"/>
    <w:rsid w:val="00127DF2"/>
    <w:rsid w:val="00130469"/>
    <w:rsid w:val="001314A0"/>
    <w:rsid w:val="00133CCE"/>
    <w:rsid w:val="00134368"/>
    <w:rsid w:val="00134628"/>
    <w:rsid w:val="00134D4B"/>
    <w:rsid w:val="0014335E"/>
    <w:rsid w:val="001465B3"/>
    <w:rsid w:val="00151E12"/>
    <w:rsid w:val="0015263A"/>
    <w:rsid w:val="001536F1"/>
    <w:rsid w:val="001552D5"/>
    <w:rsid w:val="001555ED"/>
    <w:rsid w:val="001613BA"/>
    <w:rsid w:val="00161486"/>
    <w:rsid w:val="00161A96"/>
    <w:rsid w:val="00164F9C"/>
    <w:rsid w:val="00165B16"/>
    <w:rsid w:val="00167FD6"/>
    <w:rsid w:val="00183F76"/>
    <w:rsid w:val="00192766"/>
    <w:rsid w:val="00193C75"/>
    <w:rsid w:val="00193D09"/>
    <w:rsid w:val="001A3DC9"/>
    <w:rsid w:val="001A60BD"/>
    <w:rsid w:val="001A72E1"/>
    <w:rsid w:val="001B0ABD"/>
    <w:rsid w:val="001B4B50"/>
    <w:rsid w:val="001C27F0"/>
    <w:rsid w:val="001C59E9"/>
    <w:rsid w:val="001C68A7"/>
    <w:rsid w:val="001C6BF1"/>
    <w:rsid w:val="001E1132"/>
    <w:rsid w:val="001E3529"/>
    <w:rsid w:val="001F3D31"/>
    <w:rsid w:val="001F3FD1"/>
    <w:rsid w:val="00212CCC"/>
    <w:rsid w:val="0021454B"/>
    <w:rsid w:val="00216960"/>
    <w:rsid w:val="00231DD2"/>
    <w:rsid w:val="002331DF"/>
    <w:rsid w:val="002346DB"/>
    <w:rsid w:val="0023485A"/>
    <w:rsid w:val="00234D1D"/>
    <w:rsid w:val="002352E9"/>
    <w:rsid w:val="00235C80"/>
    <w:rsid w:val="00241262"/>
    <w:rsid w:val="0024176C"/>
    <w:rsid w:val="002420E8"/>
    <w:rsid w:val="00242E8A"/>
    <w:rsid w:val="0024319E"/>
    <w:rsid w:val="0024424B"/>
    <w:rsid w:val="002463AB"/>
    <w:rsid w:val="00260DFC"/>
    <w:rsid w:val="00264420"/>
    <w:rsid w:val="002645A8"/>
    <w:rsid w:val="0026531B"/>
    <w:rsid w:val="00266DF8"/>
    <w:rsid w:val="00267AA5"/>
    <w:rsid w:val="002731A0"/>
    <w:rsid w:val="00275A54"/>
    <w:rsid w:val="00276111"/>
    <w:rsid w:val="002761A0"/>
    <w:rsid w:val="00276745"/>
    <w:rsid w:val="00280EB4"/>
    <w:rsid w:val="0028230B"/>
    <w:rsid w:val="00285B8B"/>
    <w:rsid w:val="002924D8"/>
    <w:rsid w:val="002929E2"/>
    <w:rsid w:val="00297C50"/>
    <w:rsid w:val="002A0A94"/>
    <w:rsid w:val="002A1491"/>
    <w:rsid w:val="002A2A83"/>
    <w:rsid w:val="002B05C2"/>
    <w:rsid w:val="002B1689"/>
    <w:rsid w:val="002B73F9"/>
    <w:rsid w:val="002C0786"/>
    <w:rsid w:val="002C2823"/>
    <w:rsid w:val="002C4D05"/>
    <w:rsid w:val="002C5C4D"/>
    <w:rsid w:val="002C7E21"/>
    <w:rsid w:val="002D0C08"/>
    <w:rsid w:val="002D12B6"/>
    <w:rsid w:val="002D38A7"/>
    <w:rsid w:val="002D6D6D"/>
    <w:rsid w:val="002E02F3"/>
    <w:rsid w:val="002E1621"/>
    <w:rsid w:val="002E25B5"/>
    <w:rsid w:val="002F6597"/>
    <w:rsid w:val="003013B5"/>
    <w:rsid w:val="0030571C"/>
    <w:rsid w:val="00307284"/>
    <w:rsid w:val="003078FE"/>
    <w:rsid w:val="003219D9"/>
    <w:rsid w:val="00323B17"/>
    <w:rsid w:val="00323EDB"/>
    <w:rsid w:val="00324774"/>
    <w:rsid w:val="00324B72"/>
    <w:rsid w:val="003317F4"/>
    <w:rsid w:val="00331FB2"/>
    <w:rsid w:val="0033557F"/>
    <w:rsid w:val="00336B01"/>
    <w:rsid w:val="003402D6"/>
    <w:rsid w:val="003464A9"/>
    <w:rsid w:val="0035254E"/>
    <w:rsid w:val="00353D6B"/>
    <w:rsid w:val="003640A1"/>
    <w:rsid w:val="00364255"/>
    <w:rsid w:val="0037236A"/>
    <w:rsid w:val="003728D3"/>
    <w:rsid w:val="003742D8"/>
    <w:rsid w:val="003748FC"/>
    <w:rsid w:val="003778CA"/>
    <w:rsid w:val="003819CA"/>
    <w:rsid w:val="00382A3B"/>
    <w:rsid w:val="00390151"/>
    <w:rsid w:val="00390B50"/>
    <w:rsid w:val="00394C41"/>
    <w:rsid w:val="00397359"/>
    <w:rsid w:val="003A28D9"/>
    <w:rsid w:val="003A4829"/>
    <w:rsid w:val="003A6389"/>
    <w:rsid w:val="003B1890"/>
    <w:rsid w:val="003B4BD0"/>
    <w:rsid w:val="003B6BE8"/>
    <w:rsid w:val="003C51DF"/>
    <w:rsid w:val="003C6F15"/>
    <w:rsid w:val="003D386D"/>
    <w:rsid w:val="003D6619"/>
    <w:rsid w:val="003D6B25"/>
    <w:rsid w:val="003E4AE9"/>
    <w:rsid w:val="003E5852"/>
    <w:rsid w:val="003E7450"/>
    <w:rsid w:val="003F44E5"/>
    <w:rsid w:val="003F5F46"/>
    <w:rsid w:val="00403E7E"/>
    <w:rsid w:val="0040433A"/>
    <w:rsid w:val="00406DAA"/>
    <w:rsid w:val="00412712"/>
    <w:rsid w:val="00426682"/>
    <w:rsid w:val="004341DF"/>
    <w:rsid w:val="00441162"/>
    <w:rsid w:val="00441D9C"/>
    <w:rsid w:val="0044377D"/>
    <w:rsid w:val="004469B3"/>
    <w:rsid w:val="00446D24"/>
    <w:rsid w:val="00452682"/>
    <w:rsid w:val="00453C5B"/>
    <w:rsid w:val="0046399F"/>
    <w:rsid w:val="0047507F"/>
    <w:rsid w:val="00480851"/>
    <w:rsid w:val="00480BEF"/>
    <w:rsid w:val="0048139D"/>
    <w:rsid w:val="004816DB"/>
    <w:rsid w:val="004841D3"/>
    <w:rsid w:val="0048604A"/>
    <w:rsid w:val="00493740"/>
    <w:rsid w:val="004A235D"/>
    <w:rsid w:val="004A3763"/>
    <w:rsid w:val="004A57F4"/>
    <w:rsid w:val="004B02EB"/>
    <w:rsid w:val="004B0EAC"/>
    <w:rsid w:val="004B142B"/>
    <w:rsid w:val="004B4CAE"/>
    <w:rsid w:val="004C124B"/>
    <w:rsid w:val="004C5C63"/>
    <w:rsid w:val="004C6890"/>
    <w:rsid w:val="004C783A"/>
    <w:rsid w:val="004D0108"/>
    <w:rsid w:val="004E299C"/>
    <w:rsid w:val="004E3123"/>
    <w:rsid w:val="004E4093"/>
    <w:rsid w:val="004E41C1"/>
    <w:rsid w:val="004F024A"/>
    <w:rsid w:val="004F0363"/>
    <w:rsid w:val="004F19AA"/>
    <w:rsid w:val="004F5F44"/>
    <w:rsid w:val="004F7B02"/>
    <w:rsid w:val="005119BD"/>
    <w:rsid w:val="00516977"/>
    <w:rsid w:val="00516B03"/>
    <w:rsid w:val="005275F2"/>
    <w:rsid w:val="00536456"/>
    <w:rsid w:val="00545C60"/>
    <w:rsid w:val="00546EB7"/>
    <w:rsid w:val="00550E46"/>
    <w:rsid w:val="00551A95"/>
    <w:rsid w:val="00551B62"/>
    <w:rsid w:val="005529D0"/>
    <w:rsid w:val="0055389F"/>
    <w:rsid w:val="00553DA6"/>
    <w:rsid w:val="0055417B"/>
    <w:rsid w:val="00554F10"/>
    <w:rsid w:val="00555178"/>
    <w:rsid w:val="00555626"/>
    <w:rsid w:val="00560453"/>
    <w:rsid w:val="0056131A"/>
    <w:rsid w:val="005713F7"/>
    <w:rsid w:val="00571AF7"/>
    <w:rsid w:val="00572AC3"/>
    <w:rsid w:val="00575919"/>
    <w:rsid w:val="00577751"/>
    <w:rsid w:val="005807AC"/>
    <w:rsid w:val="00587891"/>
    <w:rsid w:val="00591011"/>
    <w:rsid w:val="0059114A"/>
    <w:rsid w:val="005A24A3"/>
    <w:rsid w:val="005A5EC7"/>
    <w:rsid w:val="005B1DDA"/>
    <w:rsid w:val="005C011B"/>
    <w:rsid w:val="005C2511"/>
    <w:rsid w:val="005D4080"/>
    <w:rsid w:val="005D43A5"/>
    <w:rsid w:val="005D5F56"/>
    <w:rsid w:val="005D7498"/>
    <w:rsid w:val="005E28DF"/>
    <w:rsid w:val="005E3DB2"/>
    <w:rsid w:val="005E46BA"/>
    <w:rsid w:val="005E6157"/>
    <w:rsid w:val="005E7CE1"/>
    <w:rsid w:val="005F20A8"/>
    <w:rsid w:val="005F2914"/>
    <w:rsid w:val="005F6A61"/>
    <w:rsid w:val="0060089A"/>
    <w:rsid w:val="006077A6"/>
    <w:rsid w:val="00610419"/>
    <w:rsid w:val="006140F6"/>
    <w:rsid w:val="00634108"/>
    <w:rsid w:val="006348EC"/>
    <w:rsid w:val="00634B7C"/>
    <w:rsid w:val="00647BF6"/>
    <w:rsid w:val="00647EBC"/>
    <w:rsid w:val="00654CFC"/>
    <w:rsid w:val="00655243"/>
    <w:rsid w:val="006557F6"/>
    <w:rsid w:val="00663FB9"/>
    <w:rsid w:val="00665D4C"/>
    <w:rsid w:val="006668B2"/>
    <w:rsid w:val="00667B0F"/>
    <w:rsid w:val="00672974"/>
    <w:rsid w:val="00673FC1"/>
    <w:rsid w:val="006767D2"/>
    <w:rsid w:val="006775D7"/>
    <w:rsid w:val="00680265"/>
    <w:rsid w:val="006807F2"/>
    <w:rsid w:val="00680DD0"/>
    <w:rsid w:val="00682FAD"/>
    <w:rsid w:val="0069258C"/>
    <w:rsid w:val="00692943"/>
    <w:rsid w:val="00695E63"/>
    <w:rsid w:val="0069639A"/>
    <w:rsid w:val="006A00C3"/>
    <w:rsid w:val="006A1129"/>
    <w:rsid w:val="006A2488"/>
    <w:rsid w:val="006B4E31"/>
    <w:rsid w:val="006B52DC"/>
    <w:rsid w:val="006C0F7E"/>
    <w:rsid w:val="006C1034"/>
    <w:rsid w:val="006C36C5"/>
    <w:rsid w:val="006C3D33"/>
    <w:rsid w:val="006C7C5A"/>
    <w:rsid w:val="006D25E9"/>
    <w:rsid w:val="006E0A70"/>
    <w:rsid w:val="006E2086"/>
    <w:rsid w:val="006E4CE2"/>
    <w:rsid w:val="006F1069"/>
    <w:rsid w:val="006F7DBF"/>
    <w:rsid w:val="007043C5"/>
    <w:rsid w:val="007047AB"/>
    <w:rsid w:val="007061A3"/>
    <w:rsid w:val="0071570D"/>
    <w:rsid w:val="00725177"/>
    <w:rsid w:val="00736A37"/>
    <w:rsid w:val="00736DAD"/>
    <w:rsid w:val="007376D9"/>
    <w:rsid w:val="0074085A"/>
    <w:rsid w:val="00742B01"/>
    <w:rsid w:val="007430FA"/>
    <w:rsid w:val="007469A3"/>
    <w:rsid w:val="00752750"/>
    <w:rsid w:val="00752FBE"/>
    <w:rsid w:val="007568A2"/>
    <w:rsid w:val="0075788F"/>
    <w:rsid w:val="00760E1B"/>
    <w:rsid w:val="00761B08"/>
    <w:rsid w:val="00763174"/>
    <w:rsid w:val="00763FC2"/>
    <w:rsid w:val="007662CF"/>
    <w:rsid w:val="00770A6C"/>
    <w:rsid w:val="00775E83"/>
    <w:rsid w:val="00777437"/>
    <w:rsid w:val="007776B1"/>
    <w:rsid w:val="00781CB7"/>
    <w:rsid w:val="0078518D"/>
    <w:rsid w:val="007861E4"/>
    <w:rsid w:val="00786D30"/>
    <w:rsid w:val="00787ADB"/>
    <w:rsid w:val="00790202"/>
    <w:rsid w:val="00792C43"/>
    <w:rsid w:val="0079469E"/>
    <w:rsid w:val="007949A8"/>
    <w:rsid w:val="00797593"/>
    <w:rsid w:val="007A29CF"/>
    <w:rsid w:val="007A2AFA"/>
    <w:rsid w:val="007A54F0"/>
    <w:rsid w:val="007A55F7"/>
    <w:rsid w:val="007A5A9A"/>
    <w:rsid w:val="007B4352"/>
    <w:rsid w:val="007B6847"/>
    <w:rsid w:val="007B687D"/>
    <w:rsid w:val="007C5A74"/>
    <w:rsid w:val="007C722C"/>
    <w:rsid w:val="007C7C05"/>
    <w:rsid w:val="007C7DFE"/>
    <w:rsid w:val="007D1B5F"/>
    <w:rsid w:val="007D40F6"/>
    <w:rsid w:val="007E0304"/>
    <w:rsid w:val="007E2355"/>
    <w:rsid w:val="007E372C"/>
    <w:rsid w:val="007E516B"/>
    <w:rsid w:val="007E7B42"/>
    <w:rsid w:val="007F209B"/>
    <w:rsid w:val="007F3A0A"/>
    <w:rsid w:val="007F75EB"/>
    <w:rsid w:val="00802646"/>
    <w:rsid w:val="00803100"/>
    <w:rsid w:val="008069BA"/>
    <w:rsid w:val="008071F3"/>
    <w:rsid w:val="00807DA8"/>
    <w:rsid w:val="00814915"/>
    <w:rsid w:val="008339FE"/>
    <w:rsid w:val="008350FF"/>
    <w:rsid w:val="008364C7"/>
    <w:rsid w:val="00836DE3"/>
    <w:rsid w:val="00841C2C"/>
    <w:rsid w:val="008422DC"/>
    <w:rsid w:val="00845E9F"/>
    <w:rsid w:val="008547A0"/>
    <w:rsid w:val="00860B14"/>
    <w:rsid w:val="008614B5"/>
    <w:rsid w:val="00861A41"/>
    <w:rsid w:val="00865FEA"/>
    <w:rsid w:val="008726F9"/>
    <w:rsid w:val="00873868"/>
    <w:rsid w:val="00873F11"/>
    <w:rsid w:val="008748E0"/>
    <w:rsid w:val="00894A7F"/>
    <w:rsid w:val="00896179"/>
    <w:rsid w:val="008A0FFD"/>
    <w:rsid w:val="008A2075"/>
    <w:rsid w:val="008B01A3"/>
    <w:rsid w:val="008B02D4"/>
    <w:rsid w:val="008C24A8"/>
    <w:rsid w:val="008D1ADC"/>
    <w:rsid w:val="008D7E9D"/>
    <w:rsid w:val="008E12FE"/>
    <w:rsid w:val="008E4295"/>
    <w:rsid w:val="008E4F66"/>
    <w:rsid w:val="008E69A4"/>
    <w:rsid w:val="008F0DBA"/>
    <w:rsid w:val="008F746C"/>
    <w:rsid w:val="00901537"/>
    <w:rsid w:val="0090759C"/>
    <w:rsid w:val="009101ED"/>
    <w:rsid w:val="009102AC"/>
    <w:rsid w:val="009112DA"/>
    <w:rsid w:val="00916E80"/>
    <w:rsid w:val="009229B6"/>
    <w:rsid w:val="00923E47"/>
    <w:rsid w:val="00932DB0"/>
    <w:rsid w:val="009337AC"/>
    <w:rsid w:val="00934522"/>
    <w:rsid w:val="0093679D"/>
    <w:rsid w:val="009378FF"/>
    <w:rsid w:val="009472A5"/>
    <w:rsid w:val="0095019D"/>
    <w:rsid w:val="0095030B"/>
    <w:rsid w:val="00953249"/>
    <w:rsid w:val="009532A8"/>
    <w:rsid w:val="00955DFE"/>
    <w:rsid w:val="009607A8"/>
    <w:rsid w:val="0096422E"/>
    <w:rsid w:val="009679A6"/>
    <w:rsid w:val="00967FC5"/>
    <w:rsid w:val="009701D7"/>
    <w:rsid w:val="009727EA"/>
    <w:rsid w:val="00972E76"/>
    <w:rsid w:val="00973B48"/>
    <w:rsid w:val="00973C86"/>
    <w:rsid w:val="009919E4"/>
    <w:rsid w:val="009A2665"/>
    <w:rsid w:val="009A6674"/>
    <w:rsid w:val="009C044A"/>
    <w:rsid w:val="009C1891"/>
    <w:rsid w:val="009C44A3"/>
    <w:rsid w:val="009C4672"/>
    <w:rsid w:val="009C46B8"/>
    <w:rsid w:val="009C7864"/>
    <w:rsid w:val="009D1CB9"/>
    <w:rsid w:val="009E16F9"/>
    <w:rsid w:val="009E23E8"/>
    <w:rsid w:val="009E4D5C"/>
    <w:rsid w:val="009E6E0F"/>
    <w:rsid w:val="009E747E"/>
    <w:rsid w:val="009F3EFD"/>
    <w:rsid w:val="009F5E97"/>
    <w:rsid w:val="00A0224C"/>
    <w:rsid w:val="00A11339"/>
    <w:rsid w:val="00A17F18"/>
    <w:rsid w:val="00A20A62"/>
    <w:rsid w:val="00A25926"/>
    <w:rsid w:val="00A27016"/>
    <w:rsid w:val="00A27F5A"/>
    <w:rsid w:val="00A307CE"/>
    <w:rsid w:val="00A3510D"/>
    <w:rsid w:val="00A40716"/>
    <w:rsid w:val="00A552A0"/>
    <w:rsid w:val="00A55F0B"/>
    <w:rsid w:val="00A56935"/>
    <w:rsid w:val="00A624AE"/>
    <w:rsid w:val="00A72E91"/>
    <w:rsid w:val="00A74CF2"/>
    <w:rsid w:val="00A7615C"/>
    <w:rsid w:val="00A80923"/>
    <w:rsid w:val="00A82F00"/>
    <w:rsid w:val="00A8441B"/>
    <w:rsid w:val="00A85563"/>
    <w:rsid w:val="00A85ACC"/>
    <w:rsid w:val="00A86398"/>
    <w:rsid w:val="00A87029"/>
    <w:rsid w:val="00A8704E"/>
    <w:rsid w:val="00A95480"/>
    <w:rsid w:val="00A976BF"/>
    <w:rsid w:val="00AA154D"/>
    <w:rsid w:val="00AA1A2E"/>
    <w:rsid w:val="00AA5427"/>
    <w:rsid w:val="00AA5DBC"/>
    <w:rsid w:val="00AB2498"/>
    <w:rsid w:val="00AB61D6"/>
    <w:rsid w:val="00AB6A30"/>
    <w:rsid w:val="00AC11CB"/>
    <w:rsid w:val="00AD455D"/>
    <w:rsid w:val="00AD5B2C"/>
    <w:rsid w:val="00AE1373"/>
    <w:rsid w:val="00AE18A7"/>
    <w:rsid w:val="00AE3888"/>
    <w:rsid w:val="00AE6D48"/>
    <w:rsid w:val="00AE702B"/>
    <w:rsid w:val="00AF1DA7"/>
    <w:rsid w:val="00AF3AB1"/>
    <w:rsid w:val="00AF67DB"/>
    <w:rsid w:val="00B040F9"/>
    <w:rsid w:val="00B04FC1"/>
    <w:rsid w:val="00B128A3"/>
    <w:rsid w:val="00B14449"/>
    <w:rsid w:val="00B14CAB"/>
    <w:rsid w:val="00B170B5"/>
    <w:rsid w:val="00B22019"/>
    <w:rsid w:val="00B235F6"/>
    <w:rsid w:val="00B2569E"/>
    <w:rsid w:val="00B302A4"/>
    <w:rsid w:val="00B30467"/>
    <w:rsid w:val="00B309FF"/>
    <w:rsid w:val="00B3243A"/>
    <w:rsid w:val="00B33443"/>
    <w:rsid w:val="00B34029"/>
    <w:rsid w:val="00B350CE"/>
    <w:rsid w:val="00B36EBD"/>
    <w:rsid w:val="00B40D58"/>
    <w:rsid w:val="00B43D28"/>
    <w:rsid w:val="00B518E6"/>
    <w:rsid w:val="00B55195"/>
    <w:rsid w:val="00B55295"/>
    <w:rsid w:val="00B5576F"/>
    <w:rsid w:val="00B560E3"/>
    <w:rsid w:val="00B60F8F"/>
    <w:rsid w:val="00B643A6"/>
    <w:rsid w:val="00B71841"/>
    <w:rsid w:val="00B71C16"/>
    <w:rsid w:val="00B7294C"/>
    <w:rsid w:val="00B75BCA"/>
    <w:rsid w:val="00B80B2C"/>
    <w:rsid w:val="00B865DA"/>
    <w:rsid w:val="00B93858"/>
    <w:rsid w:val="00B960CF"/>
    <w:rsid w:val="00BA3F18"/>
    <w:rsid w:val="00BA402C"/>
    <w:rsid w:val="00BA4142"/>
    <w:rsid w:val="00BA4B97"/>
    <w:rsid w:val="00BA5EB8"/>
    <w:rsid w:val="00BC02FF"/>
    <w:rsid w:val="00BC2CFF"/>
    <w:rsid w:val="00BC3B9F"/>
    <w:rsid w:val="00BC4EF2"/>
    <w:rsid w:val="00BC5725"/>
    <w:rsid w:val="00BC6128"/>
    <w:rsid w:val="00BC743E"/>
    <w:rsid w:val="00BD3DE6"/>
    <w:rsid w:val="00BD670C"/>
    <w:rsid w:val="00BE2436"/>
    <w:rsid w:val="00BE7D7F"/>
    <w:rsid w:val="00BF0268"/>
    <w:rsid w:val="00BF0859"/>
    <w:rsid w:val="00BF7B33"/>
    <w:rsid w:val="00C031F7"/>
    <w:rsid w:val="00C0406C"/>
    <w:rsid w:val="00C12D46"/>
    <w:rsid w:val="00C13E1F"/>
    <w:rsid w:val="00C140E9"/>
    <w:rsid w:val="00C1553F"/>
    <w:rsid w:val="00C17E92"/>
    <w:rsid w:val="00C2255F"/>
    <w:rsid w:val="00C24106"/>
    <w:rsid w:val="00C34ACB"/>
    <w:rsid w:val="00C3595B"/>
    <w:rsid w:val="00C37E44"/>
    <w:rsid w:val="00C40A88"/>
    <w:rsid w:val="00C457F5"/>
    <w:rsid w:val="00C45A96"/>
    <w:rsid w:val="00C45B24"/>
    <w:rsid w:val="00C4659B"/>
    <w:rsid w:val="00C52B37"/>
    <w:rsid w:val="00C54C65"/>
    <w:rsid w:val="00C555DE"/>
    <w:rsid w:val="00C579D5"/>
    <w:rsid w:val="00C669AB"/>
    <w:rsid w:val="00C702B0"/>
    <w:rsid w:val="00C7035E"/>
    <w:rsid w:val="00C724D8"/>
    <w:rsid w:val="00C8267C"/>
    <w:rsid w:val="00C83184"/>
    <w:rsid w:val="00C85700"/>
    <w:rsid w:val="00C860F2"/>
    <w:rsid w:val="00C91F47"/>
    <w:rsid w:val="00C9250F"/>
    <w:rsid w:val="00C9457B"/>
    <w:rsid w:val="00C95EA7"/>
    <w:rsid w:val="00CA0F1C"/>
    <w:rsid w:val="00CA7213"/>
    <w:rsid w:val="00CC7FBD"/>
    <w:rsid w:val="00CD0A95"/>
    <w:rsid w:val="00CD11E0"/>
    <w:rsid w:val="00CD1F5D"/>
    <w:rsid w:val="00CE044F"/>
    <w:rsid w:val="00CE3B5F"/>
    <w:rsid w:val="00CE3EA7"/>
    <w:rsid w:val="00CE5AA9"/>
    <w:rsid w:val="00CE609E"/>
    <w:rsid w:val="00CE6D4B"/>
    <w:rsid w:val="00CE7320"/>
    <w:rsid w:val="00CF5762"/>
    <w:rsid w:val="00D016FE"/>
    <w:rsid w:val="00D065BC"/>
    <w:rsid w:val="00D077AA"/>
    <w:rsid w:val="00D12ECF"/>
    <w:rsid w:val="00D14ED6"/>
    <w:rsid w:val="00D23DF2"/>
    <w:rsid w:val="00D30B82"/>
    <w:rsid w:val="00D33A6B"/>
    <w:rsid w:val="00D35A41"/>
    <w:rsid w:val="00D464A7"/>
    <w:rsid w:val="00D52D7E"/>
    <w:rsid w:val="00D634EE"/>
    <w:rsid w:val="00D6551B"/>
    <w:rsid w:val="00D66405"/>
    <w:rsid w:val="00D66A2E"/>
    <w:rsid w:val="00D733AF"/>
    <w:rsid w:val="00D74B4E"/>
    <w:rsid w:val="00D757E4"/>
    <w:rsid w:val="00D80350"/>
    <w:rsid w:val="00D82560"/>
    <w:rsid w:val="00D862CF"/>
    <w:rsid w:val="00D911CC"/>
    <w:rsid w:val="00D914E6"/>
    <w:rsid w:val="00D91C3C"/>
    <w:rsid w:val="00DA2DDF"/>
    <w:rsid w:val="00DA4C20"/>
    <w:rsid w:val="00DB5F05"/>
    <w:rsid w:val="00DB7C0E"/>
    <w:rsid w:val="00DB7E3E"/>
    <w:rsid w:val="00DC07FB"/>
    <w:rsid w:val="00DC175A"/>
    <w:rsid w:val="00DC3F49"/>
    <w:rsid w:val="00DC569B"/>
    <w:rsid w:val="00DD5F82"/>
    <w:rsid w:val="00DD6F31"/>
    <w:rsid w:val="00DD6F48"/>
    <w:rsid w:val="00DE2FA4"/>
    <w:rsid w:val="00DE321D"/>
    <w:rsid w:val="00DF2FA6"/>
    <w:rsid w:val="00DF33A9"/>
    <w:rsid w:val="00DF3507"/>
    <w:rsid w:val="00DF3C07"/>
    <w:rsid w:val="00E03A6A"/>
    <w:rsid w:val="00E06C2F"/>
    <w:rsid w:val="00E11406"/>
    <w:rsid w:val="00E12A27"/>
    <w:rsid w:val="00E1701E"/>
    <w:rsid w:val="00E242B0"/>
    <w:rsid w:val="00E345C8"/>
    <w:rsid w:val="00E3604E"/>
    <w:rsid w:val="00E41937"/>
    <w:rsid w:val="00E41A32"/>
    <w:rsid w:val="00E458DB"/>
    <w:rsid w:val="00E520C0"/>
    <w:rsid w:val="00E553E3"/>
    <w:rsid w:val="00E71FF5"/>
    <w:rsid w:val="00E74F8E"/>
    <w:rsid w:val="00E81D35"/>
    <w:rsid w:val="00E83DAF"/>
    <w:rsid w:val="00E86F3D"/>
    <w:rsid w:val="00E938C5"/>
    <w:rsid w:val="00E93C06"/>
    <w:rsid w:val="00E948C6"/>
    <w:rsid w:val="00EA25C3"/>
    <w:rsid w:val="00EA2EA1"/>
    <w:rsid w:val="00EA610E"/>
    <w:rsid w:val="00EB2651"/>
    <w:rsid w:val="00EB50A5"/>
    <w:rsid w:val="00EB664D"/>
    <w:rsid w:val="00EC05AF"/>
    <w:rsid w:val="00EC07A8"/>
    <w:rsid w:val="00ED01E8"/>
    <w:rsid w:val="00ED117F"/>
    <w:rsid w:val="00ED2E57"/>
    <w:rsid w:val="00ED3D68"/>
    <w:rsid w:val="00EE41DA"/>
    <w:rsid w:val="00EE5076"/>
    <w:rsid w:val="00EE74F6"/>
    <w:rsid w:val="00EF2B97"/>
    <w:rsid w:val="00EF6F6B"/>
    <w:rsid w:val="00F11603"/>
    <w:rsid w:val="00F121AA"/>
    <w:rsid w:val="00F174DE"/>
    <w:rsid w:val="00F17562"/>
    <w:rsid w:val="00F21EFA"/>
    <w:rsid w:val="00F23D9F"/>
    <w:rsid w:val="00F3029E"/>
    <w:rsid w:val="00F4199D"/>
    <w:rsid w:val="00F435A9"/>
    <w:rsid w:val="00F51634"/>
    <w:rsid w:val="00F56214"/>
    <w:rsid w:val="00F7068F"/>
    <w:rsid w:val="00F71062"/>
    <w:rsid w:val="00F72535"/>
    <w:rsid w:val="00F73376"/>
    <w:rsid w:val="00F80B86"/>
    <w:rsid w:val="00F8240F"/>
    <w:rsid w:val="00F84E6F"/>
    <w:rsid w:val="00F87ABC"/>
    <w:rsid w:val="00F87AF9"/>
    <w:rsid w:val="00F91865"/>
    <w:rsid w:val="00F9243C"/>
    <w:rsid w:val="00F948E4"/>
    <w:rsid w:val="00F95F55"/>
    <w:rsid w:val="00F966DE"/>
    <w:rsid w:val="00FA6B74"/>
    <w:rsid w:val="00FD053F"/>
    <w:rsid w:val="00FD170A"/>
    <w:rsid w:val="00FD2131"/>
    <w:rsid w:val="00FD3DD9"/>
    <w:rsid w:val="00FD4BFA"/>
    <w:rsid w:val="00FD626A"/>
    <w:rsid w:val="00FD7360"/>
    <w:rsid w:val="00FD7B11"/>
    <w:rsid w:val="00FE3B26"/>
    <w:rsid w:val="00FE411C"/>
    <w:rsid w:val="00FE650B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710"/>
  <w15:docId w15:val="{45C12679-96A4-4A53-AC89-A0339D46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52E9"/>
    <w:pPr>
      <w:keepNext/>
      <w:ind w:left="1560" w:hanging="1560"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2352E9"/>
    <w:pPr>
      <w:keepNext/>
      <w:jc w:val="center"/>
      <w:outlineLvl w:val="6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B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80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2352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352E9"/>
    <w:rPr>
      <w:rFonts w:ascii="Times New Roman" w:eastAsia="Times New Roman" w:hAnsi="Times New Roman" w:cs="Times New Roman"/>
      <w:b/>
      <w:bCs/>
      <w:szCs w:val="20"/>
    </w:rPr>
  </w:style>
  <w:style w:type="paragraph" w:styleId="BodyTextIndent">
    <w:name w:val="Body Text Indent"/>
    <w:basedOn w:val="Normal"/>
    <w:link w:val="BodyTextIndentChar"/>
    <w:rsid w:val="002352E9"/>
    <w:pPr>
      <w:ind w:left="2268" w:hanging="2268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52E9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2352E9"/>
    <w:pPr>
      <w:ind w:left="2410" w:hanging="241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352E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60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4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C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qFormat/>
    <w:rsid w:val="004B4CAE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4B4CA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4B4CAE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4B4CA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C52B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2B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BEF9-5918-444B-B743-77B82BB3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sampang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teroosanlima</dc:creator>
  <cp:lastModifiedBy>ROHIMAN SUPRIYADI</cp:lastModifiedBy>
  <cp:revision>17</cp:revision>
  <cp:lastPrinted>2025-12-10T05:35:00Z</cp:lastPrinted>
  <dcterms:created xsi:type="dcterms:W3CDTF">2024-04-20T23:30:00Z</dcterms:created>
  <dcterms:modified xsi:type="dcterms:W3CDTF">2026-03-08T09:28:00Z</dcterms:modified>
</cp:coreProperties>
</file>